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B9AC9" w14:textId="77777777" w:rsidR="00491779" w:rsidRDefault="00491779">
      <w:pPr>
        <w:spacing w:after="120"/>
      </w:pPr>
    </w:p>
    <w:p w14:paraId="1C998733" w14:textId="77777777" w:rsidR="00491779" w:rsidRPr="000A22D6" w:rsidRDefault="002E3BFC">
      <w:pPr>
        <w:spacing w:after="120"/>
        <w:jc w:val="center"/>
        <w:rPr>
          <w:b/>
          <w:bCs/>
          <w:sz w:val="36"/>
          <w:szCs w:val="28"/>
        </w:rPr>
      </w:pPr>
      <w:r w:rsidRPr="000A22D6">
        <w:rPr>
          <w:b/>
          <w:bCs/>
          <w:sz w:val="36"/>
          <w:szCs w:val="28"/>
        </w:rPr>
        <w:t>A N T R A G</w:t>
      </w:r>
    </w:p>
    <w:p w14:paraId="7EA558CA" w14:textId="602E4AD8" w:rsidR="00491779" w:rsidRDefault="002E3BFC" w:rsidP="000A22D6">
      <w:pPr>
        <w:spacing w:after="120" w:line="240" w:lineRule="auto"/>
        <w:jc w:val="center"/>
        <w:rPr>
          <w:b/>
          <w:bCs/>
          <w:sz w:val="22"/>
          <w:szCs w:val="22"/>
        </w:rPr>
      </w:pPr>
      <w:r>
        <w:rPr>
          <w:b/>
          <w:bCs/>
          <w:sz w:val="22"/>
          <w:szCs w:val="22"/>
        </w:rPr>
        <w:t xml:space="preserve">der Abgeordneten </w:t>
      </w:r>
      <w:r w:rsidR="00B62F69">
        <w:rPr>
          <w:b/>
          <w:bCs/>
          <w:sz w:val="22"/>
          <w:szCs w:val="22"/>
        </w:rPr>
        <w:t xml:space="preserve">Dirk Nockemann, </w:t>
      </w:r>
      <w:r w:rsidR="000A22D6">
        <w:rPr>
          <w:b/>
          <w:bCs/>
          <w:sz w:val="22"/>
          <w:szCs w:val="22"/>
        </w:rPr>
        <w:t>Dr. Al</w:t>
      </w:r>
      <w:r w:rsidR="00B62F69">
        <w:rPr>
          <w:b/>
          <w:bCs/>
          <w:sz w:val="22"/>
          <w:szCs w:val="22"/>
        </w:rPr>
        <w:t xml:space="preserve">exander Wolf, Krzysztof Walczak, </w:t>
      </w:r>
      <w:r w:rsidR="000A22D6">
        <w:rPr>
          <w:b/>
          <w:bCs/>
          <w:sz w:val="22"/>
          <w:szCs w:val="22"/>
        </w:rPr>
        <w:t>Marco Schulz</w:t>
      </w:r>
      <w:r w:rsidR="004C5BC3">
        <w:rPr>
          <w:b/>
          <w:bCs/>
          <w:sz w:val="22"/>
          <w:szCs w:val="22"/>
        </w:rPr>
        <w:t xml:space="preserve">, </w:t>
      </w:r>
      <w:r w:rsidR="004C5BC3">
        <w:rPr>
          <w:b/>
          <w:bCs/>
          <w:sz w:val="22"/>
          <w:szCs w:val="22"/>
        </w:rPr>
        <w:t>Olga Petersen</w:t>
      </w:r>
      <w:r w:rsidR="004C5BC3">
        <w:rPr>
          <w:b/>
          <w:bCs/>
          <w:sz w:val="22"/>
          <w:szCs w:val="22"/>
        </w:rPr>
        <w:t xml:space="preserve">, </w:t>
      </w:r>
      <w:r w:rsidR="004C5BC3">
        <w:rPr>
          <w:b/>
          <w:bCs/>
          <w:sz w:val="22"/>
          <w:szCs w:val="22"/>
        </w:rPr>
        <w:t>Thomas Reich</w:t>
      </w:r>
      <w:r w:rsidR="000A22D6">
        <w:rPr>
          <w:b/>
          <w:bCs/>
          <w:sz w:val="22"/>
          <w:szCs w:val="22"/>
        </w:rPr>
        <w:t xml:space="preserve"> </w:t>
      </w:r>
      <w:r>
        <w:rPr>
          <w:b/>
          <w:bCs/>
          <w:sz w:val="22"/>
          <w:szCs w:val="22"/>
        </w:rPr>
        <w:t>(AfD</w:t>
      </w:r>
      <w:r w:rsidR="000A22D6">
        <w:rPr>
          <w:b/>
          <w:bCs/>
          <w:sz w:val="22"/>
          <w:szCs w:val="22"/>
        </w:rPr>
        <w:t>)</w:t>
      </w:r>
      <w:r w:rsidR="004C5BC3">
        <w:rPr>
          <w:b/>
          <w:bCs/>
          <w:sz w:val="22"/>
          <w:szCs w:val="22"/>
        </w:rPr>
        <w:t xml:space="preserve"> und Fraktion</w:t>
      </w:r>
    </w:p>
    <w:p w14:paraId="284C2ADB" w14:textId="77777777" w:rsidR="00491779" w:rsidRDefault="00491779">
      <w:pPr>
        <w:spacing w:after="120"/>
        <w:rPr>
          <w:b/>
          <w:bCs/>
          <w:sz w:val="22"/>
          <w:szCs w:val="22"/>
        </w:rPr>
      </w:pPr>
    </w:p>
    <w:p w14:paraId="0D14D593" w14:textId="77777777" w:rsidR="00FD1135" w:rsidRDefault="00FD1135">
      <w:pPr>
        <w:spacing w:after="120"/>
        <w:rPr>
          <w:b/>
          <w:bCs/>
          <w:sz w:val="22"/>
          <w:szCs w:val="22"/>
        </w:rPr>
      </w:pPr>
    </w:p>
    <w:p w14:paraId="73521CD9" w14:textId="77777777" w:rsidR="00491779" w:rsidRDefault="00C0347F" w:rsidP="0000172B">
      <w:pPr>
        <w:pStyle w:val="berschrift1"/>
        <w:shd w:val="clear" w:color="auto" w:fill="FFFFFF"/>
        <w:spacing w:line="360" w:lineRule="atLeast"/>
        <w:ind w:left="709" w:hanging="709"/>
        <w:rPr>
          <w:rFonts w:ascii="Arial" w:hAnsi="Arial"/>
          <w:b/>
          <w:bCs/>
          <w:color w:val="000000"/>
          <w:sz w:val="22"/>
          <w:szCs w:val="22"/>
          <w:u w:color="000000"/>
        </w:rPr>
      </w:pPr>
      <w:r>
        <w:rPr>
          <w:rFonts w:ascii="Arial" w:hAnsi="Arial"/>
          <w:b/>
          <w:bCs/>
          <w:color w:val="000000"/>
          <w:sz w:val="22"/>
          <w:szCs w:val="22"/>
          <w:u w:color="000000"/>
        </w:rPr>
        <w:t xml:space="preserve">Betr.:  Demokratiefördergesetz auf Bundesebene stoppen – kein Steuergeld für die Förderung </w:t>
      </w:r>
      <w:r w:rsidRPr="00C0347F">
        <w:rPr>
          <w:rFonts w:ascii="Arial" w:hAnsi="Arial"/>
          <w:b/>
          <w:bCs/>
          <w:color w:val="000000"/>
          <w:sz w:val="22"/>
          <w:szCs w:val="22"/>
          <w:u w:color="000000"/>
        </w:rPr>
        <w:t>linkslastige</w:t>
      </w:r>
      <w:r>
        <w:rPr>
          <w:rFonts w:ascii="Arial" w:hAnsi="Arial"/>
          <w:b/>
          <w:bCs/>
          <w:color w:val="000000"/>
          <w:sz w:val="22"/>
          <w:szCs w:val="22"/>
          <w:u w:color="000000"/>
        </w:rPr>
        <w:t>r</w:t>
      </w:r>
      <w:r w:rsidRPr="00C0347F">
        <w:rPr>
          <w:rFonts w:ascii="Arial" w:hAnsi="Arial"/>
          <w:b/>
          <w:bCs/>
          <w:color w:val="000000"/>
          <w:sz w:val="22"/>
          <w:szCs w:val="22"/>
          <w:u w:color="000000"/>
        </w:rPr>
        <w:t xml:space="preserve"> Einfalt</w:t>
      </w:r>
    </w:p>
    <w:p w14:paraId="3029B6BB" w14:textId="77777777" w:rsidR="00862EE1" w:rsidRDefault="00862EE1" w:rsidP="00862EE1"/>
    <w:p w14:paraId="4B53EE30" w14:textId="77777777" w:rsidR="004416F4" w:rsidRDefault="004416F4" w:rsidP="004416F4">
      <w:pPr>
        <w:shd w:val="clear" w:color="auto" w:fill="FFFFFF"/>
        <w:spacing w:line="240" w:lineRule="auto"/>
        <w:rPr>
          <w:sz w:val="22"/>
          <w:szCs w:val="22"/>
        </w:rPr>
      </w:pPr>
    </w:p>
    <w:p w14:paraId="6DE58180" w14:textId="77777777" w:rsidR="00352DE0" w:rsidRDefault="00352DE0" w:rsidP="00A11961">
      <w:pPr>
        <w:shd w:val="clear" w:color="auto" w:fill="FFFFFF"/>
        <w:spacing w:line="240" w:lineRule="auto"/>
        <w:rPr>
          <w:sz w:val="22"/>
          <w:szCs w:val="22"/>
        </w:rPr>
      </w:pPr>
    </w:p>
    <w:p w14:paraId="18A5F214" w14:textId="77777777" w:rsidR="00352DE0" w:rsidRPr="00352DE0" w:rsidRDefault="007111FA" w:rsidP="00352DE0">
      <w:pPr>
        <w:shd w:val="clear" w:color="auto" w:fill="FFFFFF"/>
        <w:spacing w:line="240" w:lineRule="auto"/>
        <w:rPr>
          <w:sz w:val="22"/>
          <w:szCs w:val="22"/>
        </w:rPr>
      </w:pPr>
      <w:r>
        <w:rPr>
          <w:sz w:val="22"/>
          <w:szCs w:val="22"/>
        </w:rPr>
        <w:t>D</w:t>
      </w:r>
      <w:r w:rsidR="00352DE0" w:rsidRPr="00352DE0">
        <w:rPr>
          <w:sz w:val="22"/>
          <w:szCs w:val="22"/>
        </w:rPr>
        <w:t>as</w:t>
      </w:r>
      <w:r w:rsidRPr="007111FA">
        <w:rPr>
          <w:sz w:val="22"/>
          <w:szCs w:val="22"/>
        </w:rPr>
        <w:t xml:space="preserve"> </w:t>
      </w:r>
      <w:r>
        <w:rPr>
          <w:sz w:val="22"/>
          <w:szCs w:val="22"/>
        </w:rPr>
        <w:t>Demokratiefördergesetz (</w:t>
      </w:r>
      <w:proofErr w:type="spellStart"/>
      <w:r w:rsidRPr="00D9631F">
        <w:rPr>
          <w:sz w:val="22"/>
          <w:szCs w:val="22"/>
        </w:rPr>
        <w:t>DFördG</w:t>
      </w:r>
      <w:proofErr w:type="spellEnd"/>
      <w:r>
        <w:rPr>
          <w:sz w:val="22"/>
          <w:szCs w:val="22"/>
        </w:rPr>
        <w:t>) ist das</w:t>
      </w:r>
      <w:r w:rsidR="00352DE0" w:rsidRPr="00352DE0">
        <w:rPr>
          <w:sz w:val="22"/>
          <w:szCs w:val="22"/>
        </w:rPr>
        <w:t xml:space="preserve"> Lieblingsprojekt von </w:t>
      </w:r>
      <w:r w:rsidR="00A4410C">
        <w:rPr>
          <w:sz w:val="22"/>
          <w:szCs w:val="22"/>
        </w:rPr>
        <w:t xml:space="preserve">Bundesinnenministerin </w:t>
      </w:r>
      <w:r w:rsidR="00352DE0" w:rsidRPr="00352DE0">
        <w:rPr>
          <w:sz w:val="22"/>
          <w:szCs w:val="22"/>
        </w:rPr>
        <w:t>Nancy Faeser und</w:t>
      </w:r>
      <w:r w:rsidR="00A4410C">
        <w:rPr>
          <w:sz w:val="22"/>
          <w:szCs w:val="22"/>
        </w:rPr>
        <w:t xml:space="preserve"> Bundesfamilienministerin</w:t>
      </w:r>
      <w:r w:rsidR="00352DE0" w:rsidRPr="00352DE0">
        <w:rPr>
          <w:sz w:val="22"/>
          <w:szCs w:val="22"/>
        </w:rPr>
        <w:t xml:space="preserve"> Lisa Paus</w:t>
      </w:r>
      <w:r w:rsidR="00A4410C">
        <w:rPr>
          <w:sz w:val="22"/>
          <w:szCs w:val="22"/>
        </w:rPr>
        <w:t xml:space="preserve">. Der volle Name des Demokratiefördergesetzes lautet: </w:t>
      </w:r>
      <w:r w:rsidR="00064547">
        <w:rPr>
          <w:sz w:val="22"/>
          <w:szCs w:val="22"/>
        </w:rPr>
        <w:t>Gesetz</w:t>
      </w:r>
      <w:r w:rsidR="00A4410C" w:rsidRPr="00D9631F">
        <w:rPr>
          <w:sz w:val="22"/>
          <w:szCs w:val="22"/>
        </w:rPr>
        <w:t xml:space="preserve"> zur Stärku</w:t>
      </w:r>
      <w:r w:rsidR="00A4410C">
        <w:rPr>
          <w:sz w:val="22"/>
          <w:szCs w:val="22"/>
        </w:rPr>
        <w:t>ng von Maßnahmen zur Demokratie</w:t>
      </w:r>
      <w:r w:rsidR="00A4410C" w:rsidRPr="00D9631F">
        <w:rPr>
          <w:sz w:val="22"/>
          <w:szCs w:val="22"/>
        </w:rPr>
        <w:t>förderung,</w:t>
      </w:r>
      <w:r w:rsidR="00A4410C">
        <w:rPr>
          <w:sz w:val="22"/>
          <w:szCs w:val="22"/>
        </w:rPr>
        <w:t xml:space="preserve"> Vielfaltgestaltung, Extremismu</w:t>
      </w:r>
      <w:r w:rsidR="00A4410C" w:rsidRPr="00D9631F">
        <w:rPr>
          <w:sz w:val="22"/>
          <w:szCs w:val="22"/>
        </w:rPr>
        <w:t>spräventio</w:t>
      </w:r>
      <w:r w:rsidR="00064547">
        <w:rPr>
          <w:sz w:val="22"/>
          <w:szCs w:val="22"/>
        </w:rPr>
        <w:t>n und politischer</w:t>
      </w:r>
      <w:r w:rsidR="00A4410C">
        <w:rPr>
          <w:sz w:val="22"/>
          <w:szCs w:val="22"/>
        </w:rPr>
        <w:t xml:space="preserve"> Bildung. </w:t>
      </w:r>
    </w:p>
    <w:p w14:paraId="3144B65E" w14:textId="77777777" w:rsidR="009918E7" w:rsidRDefault="009918E7" w:rsidP="00352DE0">
      <w:pPr>
        <w:shd w:val="clear" w:color="auto" w:fill="FFFFFF"/>
        <w:spacing w:line="240" w:lineRule="auto"/>
        <w:rPr>
          <w:sz w:val="22"/>
          <w:szCs w:val="22"/>
        </w:rPr>
      </w:pPr>
    </w:p>
    <w:p w14:paraId="34150A78" w14:textId="77777777" w:rsidR="009918E7" w:rsidRDefault="00A4410C" w:rsidP="00352DE0">
      <w:pPr>
        <w:shd w:val="clear" w:color="auto" w:fill="FFFFFF"/>
        <w:spacing w:line="240" w:lineRule="auto"/>
        <w:rPr>
          <w:sz w:val="22"/>
          <w:szCs w:val="22"/>
        </w:rPr>
      </w:pPr>
      <w:r>
        <w:rPr>
          <w:sz w:val="22"/>
          <w:szCs w:val="22"/>
        </w:rPr>
        <w:t xml:space="preserve">Das </w:t>
      </w:r>
      <w:r w:rsidR="00B32262">
        <w:rPr>
          <w:sz w:val="22"/>
          <w:szCs w:val="22"/>
        </w:rPr>
        <w:t xml:space="preserve">Demokratiefördergesetz beruht auf einer </w:t>
      </w:r>
      <w:r w:rsidR="009918E7" w:rsidRPr="009918E7">
        <w:rPr>
          <w:sz w:val="22"/>
          <w:szCs w:val="22"/>
        </w:rPr>
        <w:t>Initiati</w:t>
      </w:r>
      <w:r w:rsidR="00B32262">
        <w:rPr>
          <w:sz w:val="22"/>
          <w:szCs w:val="22"/>
        </w:rPr>
        <w:t xml:space="preserve">ve der </w:t>
      </w:r>
      <w:r w:rsidR="004D5374">
        <w:rPr>
          <w:sz w:val="22"/>
          <w:szCs w:val="22"/>
        </w:rPr>
        <w:t>Bundesregierung</w:t>
      </w:r>
      <w:r w:rsidR="00B32262">
        <w:rPr>
          <w:sz w:val="22"/>
          <w:szCs w:val="22"/>
        </w:rPr>
        <w:t>. Im Bundestag hat am 16.03.2023 die erste Beratung (BT-</w:t>
      </w:r>
      <w:proofErr w:type="spellStart"/>
      <w:r w:rsidR="00B32262">
        <w:rPr>
          <w:sz w:val="22"/>
          <w:szCs w:val="22"/>
        </w:rPr>
        <w:t>Drs</w:t>
      </w:r>
      <w:proofErr w:type="spellEnd"/>
      <w:r w:rsidR="00B32262">
        <w:rPr>
          <w:sz w:val="22"/>
          <w:szCs w:val="22"/>
        </w:rPr>
        <w:t xml:space="preserve"> 20/5823) stattgefunden. Das Gesetz selbst ist im Bundesrat nicht z</w:t>
      </w:r>
      <w:r w:rsidR="004D5374">
        <w:rPr>
          <w:sz w:val="22"/>
          <w:szCs w:val="22"/>
        </w:rPr>
        <w:t>ustimmungs</w:t>
      </w:r>
      <w:r w:rsidR="00B32262">
        <w:rPr>
          <w:sz w:val="22"/>
          <w:szCs w:val="22"/>
        </w:rPr>
        <w:t>bedürftig.</w:t>
      </w:r>
    </w:p>
    <w:p w14:paraId="263F5AAA" w14:textId="77777777" w:rsidR="00D9631F" w:rsidRDefault="00D9631F" w:rsidP="00352DE0">
      <w:pPr>
        <w:shd w:val="clear" w:color="auto" w:fill="FFFFFF"/>
        <w:spacing w:line="240" w:lineRule="auto"/>
        <w:rPr>
          <w:sz w:val="22"/>
          <w:szCs w:val="22"/>
        </w:rPr>
      </w:pPr>
    </w:p>
    <w:p w14:paraId="6785E0A8" w14:textId="77777777" w:rsidR="00D9631F" w:rsidRDefault="00260735" w:rsidP="00352DE0">
      <w:pPr>
        <w:shd w:val="clear" w:color="auto" w:fill="FFFFFF"/>
        <w:spacing w:line="240" w:lineRule="auto"/>
        <w:rPr>
          <w:sz w:val="22"/>
          <w:szCs w:val="22"/>
        </w:rPr>
      </w:pPr>
      <w:r>
        <w:rPr>
          <w:sz w:val="22"/>
          <w:szCs w:val="22"/>
        </w:rPr>
        <w:t xml:space="preserve">Das Demokratiefördergesetz ist in die zuständigen Ausschüsse überwiesen worden und wird dort derzeit noch beraten. Zuständig sind der </w:t>
      </w:r>
      <w:r w:rsidR="00D9631F" w:rsidRPr="00D9631F">
        <w:rPr>
          <w:sz w:val="22"/>
          <w:szCs w:val="22"/>
        </w:rPr>
        <w:t>Ausschuss für Familie, Senioren, Frauen und Jugend (f</w:t>
      </w:r>
      <w:r>
        <w:rPr>
          <w:sz w:val="22"/>
          <w:szCs w:val="22"/>
        </w:rPr>
        <w:t>ederführend</w:t>
      </w:r>
      <w:r w:rsidR="00D9631F" w:rsidRPr="00D9631F">
        <w:rPr>
          <w:sz w:val="22"/>
          <w:szCs w:val="22"/>
        </w:rPr>
        <w:t>)</w:t>
      </w:r>
      <w:r>
        <w:rPr>
          <w:sz w:val="22"/>
          <w:szCs w:val="22"/>
        </w:rPr>
        <w:t>,</w:t>
      </w:r>
      <w:r w:rsidR="00D9631F" w:rsidRPr="00D9631F">
        <w:rPr>
          <w:sz w:val="22"/>
          <w:szCs w:val="22"/>
        </w:rPr>
        <w:t xml:space="preserve"> Ausschuss für Inneres und Heimat</w:t>
      </w:r>
      <w:r>
        <w:rPr>
          <w:sz w:val="22"/>
          <w:szCs w:val="22"/>
        </w:rPr>
        <w:t>,</w:t>
      </w:r>
      <w:r w:rsidR="00D9631F" w:rsidRPr="00D9631F">
        <w:rPr>
          <w:sz w:val="22"/>
          <w:szCs w:val="22"/>
        </w:rPr>
        <w:t xml:space="preserve"> Rechtsausschuss</w:t>
      </w:r>
      <w:r>
        <w:rPr>
          <w:sz w:val="22"/>
          <w:szCs w:val="22"/>
        </w:rPr>
        <w:t>,</w:t>
      </w:r>
      <w:r w:rsidR="00D9631F" w:rsidRPr="00D9631F">
        <w:rPr>
          <w:sz w:val="22"/>
          <w:szCs w:val="22"/>
        </w:rPr>
        <w:t xml:space="preserve"> Finanzausschuss</w:t>
      </w:r>
      <w:r>
        <w:rPr>
          <w:sz w:val="22"/>
          <w:szCs w:val="22"/>
        </w:rPr>
        <w:t>,</w:t>
      </w:r>
      <w:r w:rsidR="00D9631F" w:rsidRPr="00D9631F">
        <w:rPr>
          <w:sz w:val="22"/>
          <w:szCs w:val="22"/>
        </w:rPr>
        <w:t xml:space="preserve"> Ausschuss für Menschenrechte und humanitäre Hilfe</w:t>
      </w:r>
      <w:r>
        <w:rPr>
          <w:sz w:val="22"/>
          <w:szCs w:val="22"/>
        </w:rPr>
        <w:t>,</w:t>
      </w:r>
      <w:r w:rsidR="00D9631F" w:rsidRPr="00D9631F">
        <w:rPr>
          <w:sz w:val="22"/>
          <w:szCs w:val="22"/>
        </w:rPr>
        <w:t xml:space="preserve"> Ausschuss für Digitales</w:t>
      </w:r>
      <w:r>
        <w:rPr>
          <w:sz w:val="22"/>
          <w:szCs w:val="22"/>
        </w:rPr>
        <w:t xml:space="preserve"> und der</w:t>
      </w:r>
      <w:r w:rsidR="00D9631F" w:rsidRPr="00D9631F">
        <w:rPr>
          <w:sz w:val="22"/>
          <w:szCs w:val="22"/>
        </w:rPr>
        <w:t xml:space="preserve"> Haushaltausschuss</w:t>
      </w:r>
      <w:r>
        <w:rPr>
          <w:sz w:val="22"/>
          <w:szCs w:val="22"/>
        </w:rPr>
        <w:t>.</w:t>
      </w:r>
    </w:p>
    <w:p w14:paraId="16087004" w14:textId="77777777" w:rsidR="00AC0B98" w:rsidRDefault="00AC0B98" w:rsidP="00352DE0">
      <w:pPr>
        <w:shd w:val="clear" w:color="auto" w:fill="FFFFFF"/>
        <w:spacing w:line="240" w:lineRule="auto"/>
        <w:rPr>
          <w:sz w:val="22"/>
          <w:szCs w:val="22"/>
        </w:rPr>
      </w:pPr>
    </w:p>
    <w:p w14:paraId="5CBDFAE8" w14:textId="77777777" w:rsidR="00AC0B98" w:rsidRDefault="00A113D1" w:rsidP="00AC0B98">
      <w:pPr>
        <w:shd w:val="clear" w:color="auto" w:fill="FFFFFF"/>
        <w:spacing w:line="240" w:lineRule="auto"/>
        <w:rPr>
          <w:sz w:val="22"/>
          <w:szCs w:val="22"/>
        </w:rPr>
      </w:pPr>
      <w:r>
        <w:rPr>
          <w:sz w:val="22"/>
          <w:szCs w:val="22"/>
        </w:rPr>
        <w:t>Der wissenschaftliche Dienst des Deutschen Bundestages hat mit Datum vom 29.02.2024 ein Gutachten z</w:t>
      </w:r>
      <w:r w:rsidR="00AC0B98" w:rsidRPr="00AC0B98">
        <w:rPr>
          <w:sz w:val="22"/>
          <w:szCs w:val="22"/>
        </w:rPr>
        <w:t>ur Gesetzgebungskompetenz des Bundes für ein Demokratiefördergesetz</w:t>
      </w:r>
      <w:r>
        <w:rPr>
          <w:sz w:val="22"/>
          <w:szCs w:val="22"/>
        </w:rPr>
        <w:t xml:space="preserve"> (</w:t>
      </w:r>
      <w:r w:rsidR="00AC0B98" w:rsidRPr="00AC0B98">
        <w:rPr>
          <w:sz w:val="22"/>
          <w:szCs w:val="22"/>
        </w:rPr>
        <w:t>Aktenzeichen: WD 3 - 3000 - 019/24</w:t>
      </w:r>
      <w:r>
        <w:rPr>
          <w:sz w:val="22"/>
          <w:szCs w:val="22"/>
        </w:rPr>
        <w:t xml:space="preserve">) erstattet. Im Ergebnis hat der Wissenschaftliche Dienst erhebliche Zweifel an der </w:t>
      </w:r>
      <w:r w:rsidR="00AC0B98">
        <w:rPr>
          <w:sz w:val="22"/>
          <w:szCs w:val="22"/>
        </w:rPr>
        <w:t>Gesetzgebungskompetenz</w:t>
      </w:r>
      <w:r>
        <w:rPr>
          <w:sz w:val="22"/>
          <w:szCs w:val="22"/>
        </w:rPr>
        <w:t xml:space="preserve"> des</w:t>
      </w:r>
      <w:r w:rsidR="008A18BF">
        <w:rPr>
          <w:sz w:val="22"/>
          <w:szCs w:val="22"/>
        </w:rPr>
        <w:t xml:space="preserve"> Bundes geäußert. Dies bezieht sich sowohl auf die Gesetzgebungskompetenz des Bundes kraft Natur der Sach</w:t>
      </w:r>
      <w:r w:rsidR="00E65383">
        <w:rPr>
          <w:sz w:val="22"/>
          <w:szCs w:val="22"/>
        </w:rPr>
        <w:t>e und auch gem.</w:t>
      </w:r>
      <w:r w:rsidR="008A18BF">
        <w:rPr>
          <w:sz w:val="22"/>
          <w:szCs w:val="22"/>
        </w:rPr>
        <w:t xml:space="preserve"> Art. 74 Abs. 1 Nr. 7</w:t>
      </w:r>
      <w:r w:rsidR="006E6396">
        <w:rPr>
          <w:sz w:val="22"/>
          <w:szCs w:val="22"/>
        </w:rPr>
        <w:t xml:space="preserve">, 72 Abs. 2 GG die </w:t>
      </w:r>
      <w:r w:rsidR="00E65383" w:rsidRPr="00E65383">
        <w:rPr>
          <w:sz w:val="22"/>
          <w:szCs w:val="22"/>
        </w:rPr>
        <w:t>konkurrierende Gesetzgebung</w:t>
      </w:r>
      <w:r w:rsidR="00E65383">
        <w:rPr>
          <w:sz w:val="22"/>
          <w:szCs w:val="22"/>
        </w:rPr>
        <w:t>.</w:t>
      </w:r>
      <w:r w:rsidR="00B320AD">
        <w:rPr>
          <w:sz w:val="22"/>
          <w:szCs w:val="22"/>
        </w:rPr>
        <w:t xml:space="preserve"> So habe </w:t>
      </w:r>
      <w:r w:rsidR="00B320AD" w:rsidRPr="00B320AD">
        <w:rPr>
          <w:sz w:val="22"/>
          <w:szCs w:val="22"/>
        </w:rPr>
        <w:t>die Bundesre</w:t>
      </w:r>
      <w:r w:rsidR="00B320AD">
        <w:rPr>
          <w:sz w:val="22"/>
          <w:szCs w:val="22"/>
        </w:rPr>
        <w:t xml:space="preserve">gierung in der Begründung zum Demokratiefördergesetz </w:t>
      </w:r>
      <w:r w:rsidR="00B320AD" w:rsidRPr="00B320AD">
        <w:rPr>
          <w:sz w:val="22"/>
          <w:szCs w:val="22"/>
        </w:rPr>
        <w:t>nicht deutlich</w:t>
      </w:r>
      <w:r w:rsidR="00B320AD">
        <w:rPr>
          <w:sz w:val="22"/>
          <w:szCs w:val="22"/>
        </w:rPr>
        <w:t xml:space="preserve"> gemacht</w:t>
      </w:r>
      <w:r w:rsidR="00B320AD" w:rsidRPr="00B320AD">
        <w:rPr>
          <w:sz w:val="22"/>
          <w:szCs w:val="22"/>
        </w:rPr>
        <w:t xml:space="preserve">, dass das Ziel des Gesetzes nicht ebenso gut durch landesgesetzliche Regelungen, ggf. im Wege eines koordinierten Vorgehens </w:t>
      </w:r>
      <w:r w:rsidR="00560007">
        <w:rPr>
          <w:sz w:val="22"/>
          <w:szCs w:val="22"/>
        </w:rPr>
        <w:t>der Länder, erreicht werden könne</w:t>
      </w:r>
      <w:r w:rsidR="00B320AD" w:rsidRPr="00B320AD">
        <w:rPr>
          <w:sz w:val="22"/>
          <w:szCs w:val="22"/>
        </w:rPr>
        <w:t>.</w:t>
      </w:r>
    </w:p>
    <w:p w14:paraId="7F4F6B9F" w14:textId="77777777" w:rsidR="00B40E43" w:rsidRDefault="00B40E43" w:rsidP="00352DE0">
      <w:pPr>
        <w:shd w:val="clear" w:color="auto" w:fill="FFFFFF"/>
        <w:spacing w:line="240" w:lineRule="auto"/>
        <w:rPr>
          <w:sz w:val="22"/>
          <w:szCs w:val="22"/>
        </w:rPr>
      </w:pPr>
    </w:p>
    <w:p w14:paraId="24E0AEB2" w14:textId="77777777" w:rsidR="009918E7" w:rsidRPr="00352DE0" w:rsidRDefault="009918E7" w:rsidP="00352DE0">
      <w:pPr>
        <w:shd w:val="clear" w:color="auto" w:fill="FFFFFF"/>
        <w:spacing w:line="240" w:lineRule="auto"/>
        <w:rPr>
          <w:sz w:val="22"/>
          <w:szCs w:val="22"/>
        </w:rPr>
      </w:pPr>
    </w:p>
    <w:p w14:paraId="5A9AA6EC" w14:textId="77777777" w:rsidR="00352DE0" w:rsidRPr="00352DE0" w:rsidRDefault="00B40E43" w:rsidP="00352DE0">
      <w:pPr>
        <w:shd w:val="clear" w:color="auto" w:fill="FFFFFF"/>
        <w:spacing w:line="240" w:lineRule="auto"/>
        <w:rPr>
          <w:sz w:val="22"/>
          <w:szCs w:val="22"/>
        </w:rPr>
      </w:pPr>
      <w:r>
        <w:rPr>
          <w:sz w:val="22"/>
          <w:szCs w:val="22"/>
        </w:rPr>
        <w:t>Aber auch sonst wird das Demokratiefördergesetz seinen eigenen Ansprüchen nicht gerecht.</w:t>
      </w:r>
    </w:p>
    <w:p w14:paraId="7A0297C7" w14:textId="77777777" w:rsidR="00352DE0" w:rsidRPr="00352DE0" w:rsidRDefault="00352DE0" w:rsidP="00352DE0">
      <w:pPr>
        <w:shd w:val="clear" w:color="auto" w:fill="FFFFFF"/>
        <w:spacing w:line="240" w:lineRule="auto"/>
        <w:rPr>
          <w:sz w:val="22"/>
          <w:szCs w:val="22"/>
        </w:rPr>
      </w:pPr>
    </w:p>
    <w:p w14:paraId="5085AAA6" w14:textId="77777777" w:rsidR="00352DE0" w:rsidRPr="00352DE0" w:rsidRDefault="00352DE0" w:rsidP="00352DE0">
      <w:pPr>
        <w:shd w:val="clear" w:color="auto" w:fill="FFFFFF"/>
        <w:spacing w:line="240" w:lineRule="auto"/>
        <w:rPr>
          <w:sz w:val="22"/>
          <w:szCs w:val="22"/>
        </w:rPr>
      </w:pPr>
      <w:r w:rsidRPr="00352DE0">
        <w:rPr>
          <w:sz w:val="22"/>
          <w:szCs w:val="22"/>
        </w:rPr>
        <w:t>Der amtliche Tit</w:t>
      </w:r>
      <w:r w:rsidR="00B40E43">
        <w:rPr>
          <w:sz w:val="22"/>
          <w:szCs w:val="22"/>
        </w:rPr>
        <w:t>el dieses Gesetzes klingt verheißungsvoll</w:t>
      </w:r>
      <w:r w:rsidRPr="00352DE0">
        <w:rPr>
          <w:sz w:val="22"/>
          <w:szCs w:val="22"/>
        </w:rPr>
        <w:t>: „Gesetz zur Stärkung von Maßnahmen zur Demokratieförderung, Vielfaltgestaltung, Extremismusprävention und politische</w:t>
      </w:r>
      <w:r w:rsidR="00B40E43">
        <w:rPr>
          <w:sz w:val="22"/>
          <w:szCs w:val="22"/>
        </w:rPr>
        <w:t>n</w:t>
      </w:r>
      <w:r w:rsidRPr="00352DE0">
        <w:rPr>
          <w:sz w:val="22"/>
          <w:szCs w:val="22"/>
        </w:rPr>
        <w:t xml:space="preserve"> </w:t>
      </w:r>
      <w:r w:rsidR="00B40E43">
        <w:rPr>
          <w:sz w:val="22"/>
          <w:szCs w:val="22"/>
        </w:rPr>
        <w:t>Bildung“. Das ist ein hoher</w:t>
      </w:r>
      <w:r w:rsidRPr="00352DE0">
        <w:rPr>
          <w:sz w:val="22"/>
          <w:szCs w:val="22"/>
        </w:rPr>
        <w:t xml:space="preserve"> Anspruch. Nur wird sich dessen Einlösung nie überprüfen lassen.</w:t>
      </w:r>
    </w:p>
    <w:p w14:paraId="32F077CD" w14:textId="77777777" w:rsidR="00352DE0" w:rsidRPr="00352DE0" w:rsidRDefault="00352DE0" w:rsidP="00352DE0">
      <w:pPr>
        <w:shd w:val="clear" w:color="auto" w:fill="FFFFFF"/>
        <w:spacing w:line="240" w:lineRule="auto"/>
        <w:rPr>
          <w:sz w:val="22"/>
          <w:szCs w:val="22"/>
        </w:rPr>
      </w:pPr>
    </w:p>
    <w:p w14:paraId="4E30B09D" w14:textId="77777777" w:rsidR="00352DE0" w:rsidRPr="00352DE0" w:rsidRDefault="00352DE0" w:rsidP="00352DE0">
      <w:pPr>
        <w:shd w:val="clear" w:color="auto" w:fill="FFFFFF"/>
        <w:spacing w:line="240" w:lineRule="auto"/>
        <w:rPr>
          <w:sz w:val="22"/>
          <w:szCs w:val="22"/>
        </w:rPr>
      </w:pPr>
    </w:p>
    <w:p w14:paraId="3CF45944" w14:textId="77777777" w:rsidR="00352DE0" w:rsidRDefault="00352DE0" w:rsidP="00352DE0">
      <w:pPr>
        <w:shd w:val="clear" w:color="auto" w:fill="FFFFFF"/>
        <w:spacing w:line="240" w:lineRule="auto"/>
        <w:rPr>
          <w:sz w:val="22"/>
          <w:szCs w:val="22"/>
        </w:rPr>
      </w:pPr>
      <w:r w:rsidRPr="00352DE0">
        <w:rPr>
          <w:sz w:val="22"/>
          <w:szCs w:val="22"/>
        </w:rPr>
        <w:lastRenderedPageBreak/>
        <w:t xml:space="preserve">Mit diesem Gesetz sollen hunderte Millionen </w:t>
      </w:r>
      <w:r w:rsidR="00B40E43">
        <w:rPr>
          <w:sz w:val="22"/>
          <w:szCs w:val="22"/>
        </w:rPr>
        <w:t xml:space="preserve">- wohlgemerkt Steuergeld - </w:t>
      </w:r>
      <w:r w:rsidRPr="00352DE0">
        <w:rPr>
          <w:sz w:val="22"/>
          <w:szCs w:val="22"/>
        </w:rPr>
        <w:t>über allerlei Initiativen und Vereine ausgesc</w:t>
      </w:r>
      <w:r w:rsidR="00B40E43">
        <w:rPr>
          <w:sz w:val="22"/>
          <w:szCs w:val="22"/>
        </w:rPr>
        <w:t xml:space="preserve">hüttet werden. Es ist vielmehr naheliegend, dass es der Bundesregierung </w:t>
      </w:r>
      <w:r w:rsidRPr="00352DE0">
        <w:rPr>
          <w:sz w:val="22"/>
          <w:szCs w:val="22"/>
        </w:rPr>
        <w:t>weniger um die Demokratie geht. Ihnen liegt vielmehr die Förderung bestimmter politischer Vorstellungen mit dem Geld der Steuerzahler am Herzen.</w:t>
      </w:r>
    </w:p>
    <w:p w14:paraId="05116491" w14:textId="77777777" w:rsidR="002F0066" w:rsidRDefault="002F0066" w:rsidP="00352DE0">
      <w:pPr>
        <w:shd w:val="clear" w:color="auto" w:fill="FFFFFF"/>
        <w:spacing w:line="240" w:lineRule="auto"/>
        <w:rPr>
          <w:sz w:val="22"/>
          <w:szCs w:val="22"/>
        </w:rPr>
      </w:pPr>
    </w:p>
    <w:p w14:paraId="074BC082" w14:textId="77777777" w:rsidR="00122E99" w:rsidRDefault="00122E99" w:rsidP="00352DE0">
      <w:pPr>
        <w:shd w:val="clear" w:color="auto" w:fill="FFFFFF"/>
        <w:spacing w:line="240" w:lineRule="auto"/>
        <w:rPr>
          <w:sz w:val="22"/>
          <w:szCs w:val="22"/>
        </w:rPr>
      </w:pPr>
    </w:p>
    <w:p w14:paraId="0024E6B0" w14:textId="77777777" w:rsidR="00122E99" w:rsidRPr="00122E99" w:rsidRDefault="00B40E43" w:rsidP="00122E99">
      <w:pPr>
        <w:shd w:val="clear" w:color="auto" w:fill="FFFFFF"/>
        <w:spacing w:line="240" w:lineRule="auto"/>
        <w:rPr>
          <w:sz w:val="22"/>
          <w:szCs w:val="22"/>
        </w:rPr>
      </w:pPr>
      <w:r>
        <w:rPr>
          <w:sz w:val="22"/>
          <w:szCs w:val="22"/>
        </w:rPr>
        <w:t xml:space="preserve">So soll der Bund </w:t>
      </w:r>
      <w:r w:rsidR="00122E99" w:rsidRPr="00122E99">
        <w:rPr>
          <w:sz w:val="22"/>
          <w:szCs w:val="22"/>
        </w:rPr>
        <w:t>künftig „auf Grundlage eines ausdrücklichen gesetzlichen Auftrags bundeseigene Maßnahmen durchführen sowie Maßnahmen Dritter fördern, sofern sie von überregionaler Bedeutung sind und in erheblichem Bundesinteresse liegen“, wie es im Entwurf heißt. Als Themenbereiche werden die Stärkung der Demokratie und die politische Bildung genannt, außerdem die „Prävention jeglicher Form von Extremismus und gruppenbezogener Menschenfeindlichkeit“ und die „Gestaltung von gesellschaftlicher Vielfalt und Teilhabe“.</w:t>
      </w:r>
    </w:p>
    <w:p w14:paraId="22B2AEE7" w14:textId="77777777" w:rsidR="002F0066" w:rsidRDefault="00122E99" w:rsidP="002F0066">
      <w:pPr>
        <w:shd w:val="clear" w:color="auto" w:fill="FFFFFF"/>
        <w:spacing w:line="240" w:lineRule="auto"/>
        <w:rPr>
          <w:sz w:val="22"/>
          <w:szCs w:val="22"/>
        </w:rPr>
      </w:pPr>
      <w:r w:rsidRPr="00122E99">
        <w:rPr>
          <w:sz w:val="22"/>
          <w:szCs w:val="22"/>
        </w:rPr>
        <w:t>Durch den gesetzlichen Auftrag soll insbesondere erreicht werden, dass die Förderung verstetigt wird – und es somit Planungssicherheit für die Initiativen gibt. Für die angestrebte mehrjährige Förderung entsprechender Projekte wird die gesetzliche Grundlage gelegt. Konkret muss sie allerdings in Förderrichtlinien geregelt werden.</w:t>
      </w:r>
    </w:p>
    <w:p w14:paraId="3BEC99E7" w14:textId="77777777" w:rsidR="002F0066" w:rsidRPr="002F0066" w:rsidRDefault="002F0066" w:rsidP="002F0066">
      <w:pPr>
        <w:shd w:val="clear" w:color="auto" w:fill="FFFFFF"/>
        <w:spacing w:line="240" w:lineRule="auto"/>
        <w:rPr>
          <w:sz w:val="22"/>
          <w:szCs w:val="22"/>
        </w:rPr>
      </w:pPr>
    </w:p>
    <w:p w14:paraId="7ED90DCD" w14:textId="77777777" w:rsidR="00352DE0" w:rsidRPr="00352DE0" w:rsidRDefault="002F0066" w:rsidP="00352DE0">
      <w:pPr>
        <w:shd w:val="clear" w:color="auto" w:fill="FFFFFF"/>
        <w:spacing w:line="240" w:lineRule="auto"/>
        <w:rPr>
          <w:sz w:val="22"/>
          <w:szCs w:val="22"/>
        </w:rPr>
      </w:pPr>
      <w:r w:rsidRPr="002F0066">
        <w:rPr>
          <w:sz w:val="22"/>
          <w:szCs w:val="22"/>
        </w:rPr>
        <w:t>A</w:t>
      </w:r>
      <w:r w:rsidR="00040F3B">
        <w:rPr>
          <w:sz w:val="22"/>
          <w:szCs w:val="22"/>
        </w:rPr>
        <w:t xml:space="preserve">ber es drängt sich der Verdacht auf, dass die Bundesregierung in ihren Förderrichtlinien festlegt, was ihr genehm ist und </w:t>
      </w:r>
      <w:r w:rsidRPr="002F0066">
        <w:rPr>
          <w:sz w:val="22"/>
          <w:szCs w:val="22"/>
        </w:rPr>
        <w:t>gewaltige Subvention</w:t>
      </w:r>
      <w:r w:rsidR="00BD7868">
        <w:rPr>
          <w:sz w:val="22"/>
          <w:szCs w:val="22"/>
        </w:rPr>
        <w:t>en</w:t>
      </w:r>
      <w:r w:rsidRPr="002F0066">
        <w:rPr>
          <w:sz w:val="22"/>
          <w:szCs w:val="22"/>
        </w:rPr>
        <w:t xml:space="preserve"> für vermeintlich gemeinnützige Organisationen genehmigt</w:t>
      </w:r>
      <w:r w:rsidR="00040F3B">
        <w:rPr>
          <w:sz w:val="22"/>
          <w:szCs w:val="22"/>
        </w:rPr>
        <w:t xml:space="preserve"> werden, die </w:t>
      </w:r>
      <w:r w:rsidRPr="002F0066">
        <w:rPr>
          <w:sz w:val="22"/>
          <w:szCs w:val="22"/>
        </w:rPr>
        <w:t>allesamt ihre ideologischen</w:t>
      </w:r>
      <w:r w:rsidR="00040F3B">
        <w:rPr>
          <w:sz w:val="22"/>
          <w:szCs w:val="22"/>
        </w:rPr>
        <w:t xml:space="preserve"> Wurzeln im grünen Umfeld haben.</w:t>
      </w:r>
    </w:p>
    <w:p w14:paraId="67F37E56" w14:textId="77777777" w:rsidR="00AA3FC8" w:rsidRDefault="00AA3FC8" w:rsidP="00352DE0">
      <w:pPr>
        <w:shd w:val="clear" w:color="auto" w:fill="FFFFFF"/>
        <w:spacing w:line="240" w:lineRule="auto"/>
        <w:rPr>
          <w:sz w:val="22"/>
          <w:szCs w:val="22"/>
        </w:rPr>
      </w:pPr>
    </w:p>
    <w:p w14:paraId="034295AB" w14:textId="7EDBAF19" w:rsidR="00352DE0" w:rsidRDefault="00AA3FC8" w:rsidP="00352DE0">
      <w:pPr>
        <w:shd w:val="clear" w:color="auto" w:fill="FFFFFF"/>
        <w:spacing w:line="240" w:lineRule="auto"/>
        <w:rPr>
          <w:sz w:val="22"/>
          <w:szCs w:val="22"/>
        </w:rPr>
      </w:pPr>
      <w:r>
        <w:rPr>
          <w:sz w:val="22"/>
          <w:szCs w:val="22"/>
        </w:rPr>
        <w:t>Denn das Demokratieförderg</w:t>
      </w:r>
      <w:r w:rsidR="00352DE0" w:rsidRPr="00352DE0">
        <w:rPr>
          <w:sz w:val="22"/>
          <w:szCs w:val="22"/>
        </w:rPr>
        <w:t xml:space="preserve">esetz enthält </w:t>
      </w:r>
      <w:r w:rsidR="004D5374">
        <w:rPr>
          <w:sz w:val="22"/>
          <w:szCs w:val="22"/>
        </w:rPr>
        <w:t>keine Extremismusklausel.</w:t>
      </w:r>
    </w:p>
    <w:p w14:paraId="2C746E3B" w14:textId="77777777" w:rsidR="004D5374" w:rsidRPr="00352DE0" w:rsidRDefault="004D5374" w:rsidP="00352DE0">
      <w:pPr>
        <w:shd w:val="clear" w:color="auto" w:fill="FFFFFF"/>
        <w:spacing w:line="240" w:lineRule="auto"/>
        <w:rPr>
          <w:sz w:val="22"/>
          <w:szCs w:val="22"/>
        </w:rPr>
      </w:pPr>
    </w:p>
    <w:p w14:paraId="09B58E41" w14:textId="77777777" w:rsidR="00352DE0" w:rsidRPr="00352DE0" w:rsidRDefault="00AA3FC8" w:rsidP="00352DE0">
      <w:pPr>
        <w:shd w:val="clear" w:color="auto" w:fill="FFFFFF"/>
        <w:spacing w:line="240" w:lineRule="auto"/>
        <w:rPr>
          <w:sz w:val="22"/>
          <w:szCs w:val="22"/>
        </w:rPr>
      </w:pPr>
      <w:r>
        <w:rPr>
          <w:sz w:val="22"/>
          <w:szCs w:val="22"/>
        </w:rPr>
        <w:t>Vereine, Initiativen, Organisationen etc. müssen</w:t>
      </w:r>
      <w:r w:rsidR="00352DE0" w:rsidRPr="00352DE0">
        <w:rPr>
          <w:sz w:val="22"/>
          <w:szCs w:val="22"/>
        </w:rPr>
        <w:t xml:space="preserve"> sich folglich nicht zum Grundgesetz oder zum Pluralismus bekenne</w:t>
      </w:r>
      <w:r>
        <w:rPr>
          <w:sz w:val="22"/>
          <w:szCs w:val="22"/>
        </w:rPr>
        <w:t xml:space="preserve">n, um gefördert zu werden. Wenn </w:t>
      </w:r>
      <w:r w:rsidR="00352DE0" w:rsidRPr="00352DE0">
        <w:rPr>
          <w:sz w:val="22"/>
          <w:szCs w:val="22"/>
        </w:rPr>
        <w:t>Linksradikale zum „Kampf gegen Rech</w:t>
      </w:r>
      <w:r>
        <w:rPr>
          <w:sz w:val="22"/>
          <w:szCs w:val="22"/>
        </w:rPr>
        <w:t xml:space="preserve">tsextremismus“ aufrufen, können </w:t>
      </w:r>
      <w:r w:rsidR="00352DE0" w:rsidRPr="00352DE0">
        <w:rPr>
          <w:sz w:val="22"/>
          <w:szCs w:val="22"/>
        </w:rPr>
        <w:t>sie</w:t>
      </w:r>
      <w:r>
        <w:rPr>
          <w:sz w:val="22"/>
          <w:szCs w:val="22"/>
        </w:rPr>
        <w:t xml:space="preserve"> damit</w:t>
      </w:r>
      <w:r w:rsidR="00352DE0" w:rsidRPr="00352DE0">
        <w:rPr>
          <w:sz w:val="22"/>
          <w:szCs w:val="22"/>
        </w:rPr>
        <w:t xml:space="preserve"> </w:t>
      </w:r>
      <w:r>
        <w:rPr>
          <w:sz w:val="22"/>
          <w:szCs w:val="22"/>
        </w:rPr>
        <w:t xml:space="preserve">schon </w:t>
      </w:r>
      <w:r w:rsidR="00352DE0" w:rsidRPr="00352DE0">
        <w:rPr>
          <w:sz w:val="22"/>
          <w:szCs w:val="22"/>
        </w:rPr>
        <w:t>als förderungswürdig</w:t>
      </w:r>
      <w:r>
        <w:rPr>
          <w:sz w:val="22"/>
          <w:szCs w:val="22"/>
        </w:rPr>
        <w:t xml:space="preserve"> gelten. </w:t>
      </w:r>
    </w:p>
    <w:p w14:paraId="151EFC4D" w14:textId="77777777" w:rsidR="00352DE0" w:rsidRPr="00352DE0" w:rsidRDefault="00352DE0" w:rsidP="00352DE0">
      <w:pPr>
        <w:shd w:val="clear" w:color="auto" w:fill="FFFFFF"/>
        <w:spacing w:line="240" w:lineRule="auto"/>
        <w:rPr>
          <w:sz w:val="22"/>
          <w:szCs w:val="22"/>
        </w:rPr>
      </w:pPr>
    </w:p>
    <w:p w14:paraId="60C1E1A6" w14:textId="77777777" w:rsidR="004D5374" w:rsidRDefault="00AA3FC8" w:rsidP="00352DE0">
      <w:pPr>
        <w:shd w:val="clear" w:color="auto" w:fill="FFFFFF"/>
        <w:spacing w:line="240" w:lineRule="auto"/>
        <w:rPr>
          <w:sz w:val="22"/>
          <w:szCs w:val="22"/>
        </w:rPr>
      </w:pPr>
      <w:r>
        <w:rPr>
          <w:sz w:val="22"/>
          <w:szCs w:val="22"/>
        </w:rPr>
        <w:t>Es i</w:t>
      </w:r>
      <w:r w:rsidR="00352DE0" w:rsidRPr="00352DE0">
        <w:rPr>
          <w:sz w:val="22"/>
          <w:szCs w:val="22"/>
        </w:rPr>
        <w:t>st</w:t>
      </w:r>
      <w:r>
        <w:rPr>
          <w:sz w:val="22"/>
          <w:szCs w:val="22"/>
        </w:rPr>
        <w:t xml:space="preserve"> entlarvend, dass aus Sicht </w:t>
      </w:r>
      <w:r w:rsidRPr="00AA3FC8">
        <w:rPr>
          <w:sz w:val="22"/>
          <w:szCs w:val="22"/>
        </w:rPr>
        <w:t>von Bundesinnenministerin Nancy Faeser und Bund</w:t>
      </w:r>
      <w:r>
        <w:rPr>
          <w:sz w:val="22"/>
          <w:szCs w:val="22"/>
        </w:rPr>
        <w:t xml:space="preserve">esfamilienministerin Lisa Paus </w:t>
      </w:r>
      <w:r w:rsidR="00352DE0" w:rsidRPr="00352DE0">
        <w:rPr>
          <w:sz w:val="22"/>
          <w:szCs w:val="22"/>
        </w:rPr>
        <w:t>ein Bekenntnis zur freiheitlichen, pluralistischen Gesellschaft nicht zwingend notwendig</w:t>
      </w:r>
      <w:r w:rsidR="003B4BED">
        <w:rPr>
          <w:sz w:val="22"/>
          <w:szCs w:val="22"/>
        </w:rPr>
        <w:t xml:space="preserve"> ist</w:t>
      </w:r>
      <w:r w:rsidR="00352DE0" w:rsidRPr="00352DE0">
        <w:rPr>
          <w:sz w:val="22"/>
          <w:szCs w:val="22"/>
        </w:rPr>
        <w:t xml:space="preserve">. </w:t>
      </w:r>
    </w:p>
    <w:p w14:paraId="08FA88AE" w14:textId="77777777" w:rsidR="00352DE0" w:rsidRPr="00352DE0" w:rsidRDefault="00352DE0" w:rsidP="00352DE0">
      <w:pPr>
        <w:shd w:val="clear" w:color="auto" w:fill="FFFFFF"/>
        <w:spacing w:line="240" w:lineRule="auto"/>
        <w:rPr>
          <w:sz w:val="22"/>
          <w:szCs w:val="22"/>
        </w:rPr>
      </w:pPr>
    </w:p>
    <w:p w14:paraId="0E5A39DB" w14:textId="6B366493" w:rsidR="00352DE0" w:rsidRPr="00352DE0" w:rsidRDefault="00352DE0" w:rsidP="00352DE0">
      <w:pPr>
        <w:shd w:val="clear" w:color="auto" w:fill="FFFFFF"/>
        <w:spacing w:line="240" w:lineRule="auto"/>
        <w:rPr>
          <w:sz w:val="22"/>
          <w:szCs w:val="22"/>
        </w:rPr>
      </w:pPr>
      <w:r w:rsidRPr="00352DE0">
        <w:rPr>
          <w:sz w:val="22"/>
          <w:szCs w:val="22"/>
        </w:rPr>
        <w:t>Offenbar geht es Rot-Grün</w:t>
      </w:r>
      <w:r w:rsidR="00693A4E">
        <w:rPr>
          <w:sz w:val="22"/>
          <w:szCs w:val="22"/>
        </w:rPr>
        <w:t xml:space="preserve"> </w:t>
      </w:r>
      <w:r w:rsidR="00D1370E">
        <w:rPr>
          <w:sz w:val="22"/>
          <w:szCs w:val="22"/>
        </w:rPr>
        <w:t>insbesondere darum, dass d</w:t>
      </w:r>
      <w:r w:rsidRPr="00352DE0">
        <w:rPr>
          <w:sz w:val="22"/>
          <w:szCs w:val="22"/>
        </w:rPr>
        <w:t xml:space="preserve">ie </w:t>
      </w:r>
      <w:r w:rsidR="00D1370E">
        <w:rPr>
          <w:sz w:val="22"/>
          <w:szCs w:val="22"/>
        </w:rPr>
        <w:t>unterstützt</w:t>
      </w:r>
      <w:r w:rsidRPr="00352DE0">
        <w:rPr>
          <w:sz w:val="22"/>
          <w:szCs w:val="22"/>
        </w:rPr>
        <w:t>en Initiativen</w:t>
      </w:r>
      <w:r w:rsidR="00D1370E">
        <w:rPr>
          <w:sz w:val="22"/>
          <w:szCs w:val="22"/>
        </w:rPr>
        <w:t xml:space="preserve"> </w:t>
      </w:r>
      <w:r w:rsidRPr="00352DE0">
        <w:rPr>
          <w:sz w:val="22"/>
          <w:szCs w:val="22"/>
        </w:rPr>
        <w:t>Vielfalt im Geist der</w:t>
      </w:r>
      <w:r w:rsidR="00693A4E">
        <w:rPr>
          <w:sz w:val="22"/>
          <w:szCs w:val="22"/>
        </w:rPr>
        <w:t xml:space="preserve"> linken</w:t>
      </w:r>
      <w:r w:rsidRPr="00352DE0">
        <w:rPr>
          <w:sz w:val="22"/>
          <w:szCs w:val="22"/>
        </w:rPr>
        <w:t xml:space="preserve"> Identitätspolitik fördern</w:t>
      </w:r>
      <w:r w:rsidR="00D1370E">
        <w:rPr>
          <w:sz w:val="22"/>
          <w:szCs w:val="22"/>
        </w:rPr>
        <w:t xml:space="preserve"> sollen</w:t>
      </w:r>
      <w:r w:rsidRPr="00352DE0">
        <w:rPr>
          <w:sz w:val="22"/>
          <w:szCs w:val="22"/>
        </w:rPr>
        <w:t>.</w:t>
      </w:r>
    </w:p>
    <w:p w14:paraId="366A3457" w14:textId="77777777" w:rsidR="00352DE0" w:rsidRPr="00352DE0" w:rsidRDefault="00352DE0" w:rsidP="00352DE0">
      <w:pPr>
        <w:shd w:val="clear" w:color="auto" w:fill="FFFFFF"/>
        <w:spacing w:line="240" w:lineRule="auto"/>
        <w:rPr>
          <w:sz w:val="22"/>
          <w:szCs w:val="22"/>
        </w:rPr>
      </w:pPr>
    </w:p>
    <w:p w14:paraId="2366C6C6" w14:textId="1377D523" w:rsidR="00352DE0" w:rsidRDefault="00352DE0" w:rsidP="00352DE0">
      <w:pPr>
        <w:shd w:val="clear" w:color="auto" w:fill="FFFFFF"/>
        <w:spacing w:line="240" w:lineRule="auto"/>
        <w:rPr>
          <w:sz w:val="22"/>
          <w:szCs w:val="22"/>
        </w:rPr>
      </w:pPr>
      <w:r w:rsidRPr="00352DE0">
        <w:rPr>
          <w:sz w:val="22"/>
          <w:szCs w:val="22"/>
        </w:rPr>
        <w:t xml:space="preserve">Die Förderung der Demokratie und ein Demokratiefördergesetz ohne Extremismusklausel und mit </w:t>
      </w:r>
      <w:r w:rsidR="00743D7B">
        <w:rPr>
          <w:sz w:val="22"/>
          <w:szCs w:val="22"/>
        </w:rPr>
        <w:t xml:space="preserve">woker linker </w:t>
      </w:r>
      <w:r w:rsidRPr="00352DE0">
        <w:rPr>
          <w:sz w:val="22"/>
          <w:szCs w:val="22"/>
        </w:rPr>
        <w:t xml:space="preserve">identitätspolitischer Stoßrichtung schließen sich </w:t>
      </w:r>
      <w:r w:rsidR="00064547">
        <w:rPr>
          <w:sz w:val="22"/>
          <w:szCs w:val="22"/>
        </w:rPr>
        <w:t xml:space="preserve">aber </w:t>
      </w:r>
      <w:r w:rsidRPr="00352DE0">
        <w:rPr>
          <w:sz w:val="22"/>
          <w:szCs w:val="22"/>
        </w:rPr>
        <w:t>aus.</w:t>
      </w:r>
      <w:r w:rsidR="00743D7B">
        <w:rPr>
          <w:sz w:val="22"/>
          <w:szCs w:val="22"/>
        </w:rPr>
        <w:t xml:space="preserve"> </w:t>
      </w:r>
    </w:p>
    <w:p w14:paraId="38E45340" w14:textId="77777777" w:rsidR="00743D7B" w:rsidRDefault="00743D7B" w:rsidP="00352DE0">
      <w:pPr>
        <w:shd w:val="clear" w:color="auto" w:fill="FFFFFF"/>
        <w:spacing w:line="240" w:lineRule="auto"/>
        <w:rPr>
          <w:sz w:val="22"/>
          <w:szCs w:val="22"/>
        </w:rPr>
      </w:pPr>
    </w:p>
    <w:p w14:paraId="2A5A965E" w14:textId="77777777" w:rsidR="00352DE0" w:rsidRDefault="009D449C" w:rsidP="00A11961">
      <w:pPr>
        <w:shd w:val="clear" w:color="auto" w:fill="FFFFFF"/>
        <w:spacing w:line="240" w:lineRule="auto"/>
        <w:rPr>
          <w:sz w:val="22"/>
          <w:szCs w:val="22"/>
        </w:rPr>
      </w:pPr>
      <w:r>
        <w:rPr>
          <w:sz w:val="22"/>
          <w:szCs w:val="22"/>
        </w:rPr>
        <w:t>Im Ergebnis ist dieses Gesetz auf ganzer Linie verfehlt und darf nicht verabschiedet werden.</w:t>
      </w:r>
    </w:p>
    <w:p w14:paraId="70475F00" w14:textId="77777777" w:rsidR="00352DE0" w:rsidRDefault="00352DE0" w:rsidP="00A11961">
      <w:pPr>
        <w:shd w:val="clear" w:color="auto" w:fill="FFFFFF"/>
        <w:spacing w:line="240" w:lineRule="auto"/>
        <w:rPr>
          <w:sz w:val="22"/>
          <w:szCs w:val="22"/>
        </w:rPr>
      </w:pPr>
    </w:p>
    <w:p w14:paraId="7D146E72" w14:textId="77777777" w:rsidR="00A11961" w:rsidRDefault="00A11961" w:rsidP="00A11961">
      <w:pPr>
        <w:shd w:val="clear" w:color="auto" w:fill="FFFFFF"/>
        <w:spacing w:line="240" w:lineRule="auto"/>
        <w:rPr>
          <w:sz w:val="22"/>
          <w:szCs w:val="22"/>
        </w:rPr>
      </w:pPr>
    </w:p>
    <w:p w14:paraId="13DDF78A" w14:textId="77777777" w:rsidR="009D449C" w:rsidRPr="00A11961" w:rsidRDefault="009D449C" w:rsidP="00A11961">
      <w:pPr>
        <w:shd w:val="clear" w:color="auto" w:fill="FFFFFF"/>
        <w:spacing w:line="240" w:lineRule="auto"/>
        <w:rPr>
          <w:sz w:val="22"/>
          <w:szCs w:val="22"/>
        </w:rPr>
      </w:pPr>
    </w:p>
    <w:p w14:paraId="456E20CE" w14:textId="77777777" w:rsidR="009A302A" w:rsidRDefault="007E6216" w:rsidP="009A302A">
      <w:pPr>
        <w:shd w:val="clear" w:color="auto" w:fill="FFFFFF"/>
        <w:spacing w:line="240" w:lineRule="auto"/>
        <w:rPr>
          <w:b/>
          <w:bCs/>
          <w:sz w:val="22"/>
          <w:szCs w:val="22"/>
        </w:rPr>
      </w:pPr>
      <w:r w:rsidRPr="007E6216">
        <w:rPr>
          <w:b/>
          <w:bCs/>
          <w:sz w:val="22"/>
          <w:szCs w:val="22"/>
        </w:rPr>
        <w:t>Die Bürgerschaft möge</w:t>
      </w:r>
      <w:r w:rsidR="006329FF">
        <w:rPr>
          <w:b/>
          <w:bCs/>
          <w:sz w:val="22"/>
          <w:szCs w:val="22"/>
        </w:rPr>
        <w:t xml:space="preserve"> daher</w:t>
      </w:r>
      <w:r w:rsidRPr="007E6216">
        <w:rPr>
          <w:b/>
          <w:bCs/>
          <w:sz w:val="22"/>
          <w:szCs w:val="22"/>
        </w:rPr>
        <w:t xml:space="preserve"> beschließen:</w:t>
      </w:r>
    </w:p>
    <w:p w14:paraId="0D37C373" w14:textId="77777777" w:rsidR="00D1370E" w:rsidRDefault="00D1370E" w:rsidP="009A302A">
      <w:pPr>
        <w:shd w:val="clear" w:color="auto" w:fill="FFFFFF"/>
        <w:spacing w:line="240" w:lineRule="auto"/>
        <w:rPr>
          <w:b/>
          <w:bCs/>
          <w:sz w:val="22"/>
          <w:szCs w:val="22"/>
        </w:rPr>
      </w:pPr>
    </w:p>
    <w:p w14:paraId="70C1EB2D" w14:textId="5A681B9A" w:rsidR="00D1370E" w:rsidRPr="00EB16DA" w:rsidRDefault="00D1370E" w:rsidP="009A302A">
      <w:pPr>
        <w:shd w:val="clear" w:color="auto" w:fill="FFFFFF"/>
        <w:spacing w:line="240" w:lineRule="auto"/>
        <w:rPr>
          <w:b/>
          <w:bCs/>
          <w:sz w:val="22"/>
          <w:szCs w:val="22"/>
        </w:rPr>
      </w:pPr>
      <w:r w:rsidRPr="00466822">
        <w:rPr>
          <w:bCs/>
          <w:sz w:val="22"/>
          <w:szCs w:val="22"/>
        </w:rPr>
        <w:t xml:space="preserve">Der Senat wird </w:t>
      </w:r>
      <w:r>
        <w:rPr>
          <w:bCs/>
          <w:sz w:val="22"/>
          <w:szCs w:val="22"/>
        </w:rPr>
        <w:t>aufgefordert</w:t>
      </w:r>
    </w:p>
    <w:p w14:paraId="2CED571A" w14:textId="77777777" w:rsidR="00A9768B" w:rsidRPr="009A302A" w:rsidRDefault="00A9768B" w:rsidP="009A302A">
      <w:pPr>
        <w:shd w:val="clear" w:color="auto" w:fill="FFFFFF"/>
        <w:spacing w:line="240" w:lineRule="auto"/>
        <w:rPr>
          <w:bCs/>
          <w:sz w:val="22"/>
          <w:szCs w:val="22"/>
        </w:rPr>
      </w:pPr>
      <w:bookmarkStart w:id="0" w:name="_GoBack"/>
      <w:bookmarkEnd w:id="0"/>
    </w:p>
    <w:p w14:paraId="2833593D" w14:textId="5A4E9A6B" w:rsidR="00BE1B37" w:rsidRPr="004C5BC3" w:rsidRDefault="00466822" w:rsidP="00D1370E">
      <w:pPr>
        <w:pStyle w:val="Listenabsatz"/>
        <w:numPr>
          <w:ilvl w:val="0"/>
          <w:numId w:val="11"/>
        </w:numPr>
        <w:shd w:val="clear" w:color="auto" w:fill="FFFFFF"/>
        <w:spacing w:line="240" w:lineRule="auto"/>
        <w:rPr>
          <w:rFonts w:ascii="Arial" w:hAnsi="Arial" w:cs="Arial"/>
          <w:bCs/>
        </w:rPr>
      </w:pPr>
      <w:r w:rsidRPr="004C5BC3">
        <w:rPr>
          <w:rFonts w:ascii="Arial" w:hAnsi="Arial" w:cs="Arial"/>
          <w:bCs/>
        </w:rPr>
        <w:t>sich auf Bundesebene dafür einzusetzen, dass</w:t>
      </w:r>
      <w:r w:rsidR="008105C5" w:rsidRPr="004C5BC3">
        <w:rPr>
          <w:rFonts w:ascii="Arial" w:hAnsi="Arial" w:cs="Arial"/>
          <w:bCs/>
        </w:rPr>
        <w:t xml:space="preserve"> </w:t>
      </w:r>
      <w:r w:rsidR="0018653B" w:rsidRPr="004C5BC3">
        <w:rPr>
          <w:rFonts w:ascii="Arial" w:hAnsi="Arial" w:cs="Arial"/>
          <w:bCs/>
        </w:rPr>
        <w:t xml:space="preserve">das </w:t>
      </w:r>
      <w:r w:rsidR="008105C5" w:rsidRPr="004C5BC3">
        <w:rPr>
          <w:rFonts w:ascii="Arial" w:hAnsi="Arial" w:cs="Arial"/>
          <w:bCs/>
        </w:rPr>
        <w:t xml:space="preserve">Gesetz zur Stärkung von Maßnahmen zur Demokratieförderung, Vielfaltgestaltung, Extremismusprävention und politischen Bildung (Demokratiefördergesetz - </w:t>
      </w:r>
      <w:proofErr w:type="spellStart"/>
      <w:r w:rsidR="008105C5" w:rsidRPr="004C5BC3">
        <w:rPr>
          <w:rFonts w:ascii="Arial" w:hAnsi="Arial" w:cs="Arial"/>
          <w:bCs/>
        </w:rPr>
        <w:t>DFördG</w:t>
      </w:r>
      <w:proofErr w:type="spellEnd"/>
      <w:r w:rsidR="008105C5" w:rsidRPr="004C5BC3">
        <w:rPr>
          <w:rFonts w:ascii="Arial" w:hAnsi="Arial" w:cs="Arial"/>
          <w:bCs/>
        </w:rPr>
        <w:t>)</w:t>
      </w:r>
      <w:r w:rsidR="0018653B" w:rsidRPr="004C5BC3">
        <w:rPr>
          <w:rFonts w:ascii="Arial" w:hAnsi="Arial" w:cs="Arial"/>
          <w:bCs/>
        </w:rPr>
        <w:t xml:space="preserve"> </w:t>
      </w:r>
      <w:r w:rsidR="00AE64DD" w:rsidRPr="004C5BC3">
        <w:rPr>
          <w:rFonts w:ascii="Arial" w:hAnsi="Arial" w:cs="Arial"/>
          <w:bCs/>
        </w:rPr>
        <w:t>verhindert</w:t>
      </w:r>
      <w:r w:rsidR="0018653B" w:rsidRPr="004C5BC3">
        <w:rPr>
          <w:rFonts w:ascii="Arial" w:hAnsi="Arial" w:cs="Arial"/>
          <w:bCs/>
        </w:rPr>
        <w:t xml:space="preserve"> wird und </w:t>
      </w:r>
    </w:p>
    <w:p w14:paraId="54F33600" w14:textId="77777777" w:rsidR="00EB16DA" w:rsidRDefault="00EB16DA" w:rsidP="009A302A">
      <w:pPr>
        <w:shd w:val="clear" w:color="auto" w:fill="FFFFFF"/>
        <w:spacing w:line="240" w:lineRule="auto"/>
        <w:rPr>
          <w:bCs/>
          <w:sz w:val="22"/>
          <w:szCs w:val="22"/>
        </w:rPr>
      </w:pPr>
    </w:p>
    <w:p w14:paraId="116B8AB9" w14:textId="3FCECF0F" w:rsidR="00EB16DA" w:rsidRPr="003153A5" w:rsidRDefault="00D1370E" w:rsidP="009A302A">
      <w:pPr>
        <w:shd w:val="clear" w:color="auto" w:fill="FFFFFF"/>
        <w:spacing w:line="240" w:lineRule="auto"/>
        <w:rPr>
          <w:bCs/>
          <w:sz w:val="22"/>
          <w:szCs w:val="22"/>
        </w:rPr>
      </w:pPr>
      <w:r>
        <w:rPr>
          <w:bCs/>
          <w:sz w:val="22"/>
          <w:szCs w:val="22"/>
        </w:rPr>
        <w:t xml:space="preserve">       </w:t>
      </w:r>
      <w:r w:rsidR="0018653B">
        <w:rPr>
          <w:bCs/>
          <w:sz w:val="22"/>
          <w:szCs w:val="22"/>
        </w:rPr>
        <w:t>2</w:t>
      </w:r>
      <w:r w:rsidR="00EB16DA">
        <w:rPr>
          <w:bCs/>
          <w:sz w:val="22"/>
          <w:szCs w:val="22"/>
        </w:rPr>
        <w:t xml:space="preserve">. </w:t>
      </w:r>
      <w:r>
        <w:rPr>
          <w:bCs/>
          <w:sz w:val="22"/>
          <w:szCs w:val="22"/>
        </w:rPr>
        <w:t xml:space="preserve"> </w:t>
      </w:r>
      <w:r w:rsidR="00466822">
        <w:rPr>
          <w:bCs/>
          <w:sz w:val="22"/>
          <w:szCs w:val="22"/>
        </w:rPr>
        <w:t>d</w:t>
      </w:r>
      <w:r w:rsidR="00C736C9">
        <w:rPr>
          <w:bCs/>
          <w:sz w:val="22"/>
          <w:szCs w:val="22"/>
        </w:rPr>
        <w:t>er Bürgerschaft bis zum 31</w:t>
      </w:r>
      <w:r w:rsidR="00466822">
        <w:rPr>
          <w:bCs/>
          <w:sz w:val="22"/>
          <w:szCs w:val="22"/>
        </w:rPr>
        <w:t>. Mai</w:t>
      </w:r>
      <w:r w:rsidR="00251420">
        <w:rPr>
          <w:bCs/>
          <w:sz w:val="22"/>
          <w:szCs w:val="22"/>
        </w:rPr>
        <w:t xml:space="preserve"> 2024 zu berichten.</w:t>
      </w:r>
    </w:p>
    <w:sectPr w:rsidR="00EB16DA" w:rsidRPr="003153A5" w:rsidSect="00530E5C">
      <w:headerReference w:type="default" r:id="rId8"/>
      <w:pgSz w:w="11900" w:h="16840"/>
      <w:pgMar w:top="1985"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BFA10" w14:textId="77777777" w:rsidR="00530E5C" w:rsidRDefault="00530E5C">
      <w:pPr>
        <w:spacing w:line="240" w:lineRule="auto"/>
      </w:pPr>
      <w:r>
        <w:separator/>
      </w:r>
    </w:p>
  </w:endnote>
  <w:endnote w:type="continuationSeparator" w:id="0">
    <w:p w14:paraId="3D734A0F" w14:textId="77777777" w:rsidR="00530E5C" w:rsidRDefault="00530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mburgSans">
    <w:altName w:val="Hamburg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4CF74" w14:textId="77777777" w:rsidR="00530E5C" w:rsidRDefault="00530E5C">
      <w:r>
        <w:separator/>
      </w:r>
    </w:p>
  </w:footnote>
  <w:footnote w:type="continuationSeparator" w:id="0">
    <w:p w14:paraId="45BB0140" w14:textId="77777777" w:rsidR="00530E5C" w:rsidRDefault="00530E5C">
      <w:r>
        <w:continuationSeparator/>
      </w:r>
    </w:p>
  </w:footnote>
  <w:footnote w:type="continuationNotice" w:id="1">
    <w:p w14:paraId="56712FCF" w14:textId="77777777" w:rsidR="00530E5C" w:rsidRDefault="00530E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69B3" w14:textId="77777777" w:rsidR="00491779" w:rsidRDefault="002E3BFC">
    <w:pPr>
      <w:pStyle w:val="Kopfzeile"/>
      <w:tabs>
        <w:tab w:val="clear" w:pos="9072"/>
        <w:tab w:val="right" w:pos="9046"/>
      </w:tabs>
      <w:rPr>
        <w:b/>
        <w:bCs/>
        <w:sz w:val="28"/>
        <w:szCs w:val="28"/>
      </w:rPr>
    </w:pPr>
    <w:r>
      <w:rPr>
        <w:b/>
        <w:bCs/>
        <w:sz w:val="28"/>
        <w:szCs w:val="28"/>
      </w:rPr>
      <w:t>BÜRGERSCHAFT</w:t>
    </w:r>
  </w:p>
  <w:p w14:paraId="297BD64A" w14:textId="77777777" w:rsidR="00491779" w:rsidRDefault="002E3BFC">
    <w:pPr>
      <w:pStyle w:val="Kopfzeile"/>
      <w:tabs>
        <w:tab w:val="clear" w:pos="9072"/>
        <w:tab w:val="right" w:pos="9046"/>
      </w:tabs>
      <w:rPr>
        <w:b/>
        <w:bCs/>
      </w:rPr>
    </w:pPr>
    <w:r>
      <w:rPr>
        <w:b/>
        <w:bCs/>
        <w:sz w:val="28"/>
        <w:szCs w:val="28"/>
      </w:rPr>
      <w:t>DER FREIEN UND HANSESTADT HAMBURG</w:t>
    </w:r>
    <w:r>
      <w:rPr>
        <w:b/>
        <w:bCs/>
        <w:sz w:val="28"/>
        <w:szCs w:val="28"/>
      </w:rPr>
      <w:tab/>
    </w:r>
    <w:r>
      <w:rPr>
        <w:sz w:val="24"/>
        <w:szCs w:val="24"/>
      </w:rPr>
      <w:t xml:space="preserve">Drucksache </w:t>
    </w:r>
    <w:r>
      <w:rPr>
        <w:b/>
        <w:bCs/>
        <w:sz w:val="28"/>
        <w:szCs w:val="28"/>
      </w:rPr>
      <w:t>22/</w:t>
    </w:r>
  </w:p>
  <w:p w14:paraId="0ED89BB2" w14:textId="37742F9A" w:rsidR="00491779" w:rsidRDefault="002E3BFC">
    <w:pPr>
      <w:pStyle w:val="Kopfzeile"/>
      <w:tabs>
        <w:tab w:val="clear" w:pos="9072"/>
        <w:tab w:val="right" w:pos="9046"/>
      </w:tabs>
    </w:pPr>
    <w:r>
      <w:rPr>
        <w:b/>
        <w:bCs/>
        <w:sz w:val="24"/>
        <w:szCs w:val="24"/>
      </w:rPr>
      <w:t>22. Wahlperiode</w:t>
    </w:r>
    <w:r>
      <w:rPr>
        <w:b/>
        <w:bCs/>
      </w:rPr>
      <w:tab/>
    </w:r>
    <w:r>
      <w:rPr>
        <w:b/>
        <w:bCs/>
      </w:rPr>
      <w:tab/>
      <w:t>xx.xx</w:t>
    </w:r>
    <w:r w:rsidR="004C5BC3">
      <w:rPr>
        <w:b/>
        <w:bCs/>
        <w:sz w:val="24"/>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EF1"/>
    <w:multiLevelType w:val="hybridMultilevel"/>
    <w:tmpl w:val="6A083B2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10F95912"/>
    <w:multiLevelType w:val="hybridMultilevel"/>
    <w:tmpl w:val="ACE2F1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512E81"/>
    <w:multiLevelType w:val="hybridMultilevel"/>
    <w:tmpl w:val="A26A4CCE"/>
    <w:numStyleLink w:val="ImportierterStil1"/>
  </w:abstractNum>
  <w:abstractNum w:abstractNumId="3" w15:restartNumberingAfterBreak="0">
    <w:nsid w:val="2890543C"/>
    <w:multiLevelType w:val="hybridMultilevel"/>
    <w:tmpl w:val="A26A4CCE"/>
    <w:styleLink w:val="ImportierterStil1"/>
    <w:lvl w:ilvl="0" w:tplc="E7FC45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8C75D8">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876C080">
      <w:start w:val="1"/>
      <w:numFmt w:val="lowerRoman"/>
      <w:lvlText w:val="%3."/>
      <w:lvlJc w:val="left"/>
      <w:pPr>
        <w:ind w:left="2133"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D18961E">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78EA3AE">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B16AC9A8">
      <w:start w:val="1"/>
      <w:numFmt w:val="lowerRoman"/>
      <w:lvlText w:val="%6."/>
      <w:lvlJc w:val="left"/>
      <w:pPr>
        <w:ind w:left="4293"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69C0C4A">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D73CC84E">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ED84810E">
      <w:start w:val="1"/>
      <w:numFmt w:val="lowerRoman"/>
      <w:lvlText w:val="%9."/>
      <w:lvlJc w:val="left"/>
      <w:pPr>
        <w:ind w:left="6453"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3F3471"/>
    <w:multiLevelType w:val="multilevel"/>
    <w:tmpl w:val="3DA2FE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C341E3A"/>
    <w:multiLevelType w:val="hybridMultilevel"/>
    <w:tmpl w:val="59D83DD0"/>
    <w:lvl w:ilvl="0" w:tplc="1ABAD086">
      <w:start w:val="1"/>
      <w:numFmt w:val="decimal"/>
      <w:lvlText w:val="%1."/>
      <w:lvlJc w:val="left"/>
      <w:pPr>
        <w:ind w:left="1154" w:hanging="360"/>
      </w:pPr>
      <w:rPr>
        <w:rFonts w:hint="default"/>
      </w:rPr>
    </w:lvl>
    <w:lvl w:ilvl="1" w:tplc="04070019" w:tentative="1">
      <w:start w:val="1"/>
      <w:numFmt w:val="lowerLetter"/>
      <w:lvlText w:val="%2."/>
      <w:lvlJc w:val="left"/>
      <w:pPr>
        <w:ind w:left="1874" w:hanging="360"/>
      </w:pPr>
    </w:lvl>
    <w:lvl w:ilvl="2" w:tplc="0407001B" w:tentative="1">
      <w:start w:val="1"/>
      <w:numFmt w:val="lowerRoman"/>
      <w:lvlText w:val="%3."/>
      <w:lvlJc w:val="right"/>
      <w:pPr>
        <w:ind w:left="2594" w:hanging="180"/>
      </w:pPr>
    </w:lvl>
    <w:lvl w:ilvl="3" w:tplc="0407000F" w:tentative="1">
      <w:start w:val="1"/>
      <w:numFmt w:val="decimal"/>
      <w:lvlText w:val="%4."/>
      <w:lvlJc w:val="left"/>
      <w:pPr>
        <w:ind w:left="3314" w:hanging="360"/>
      </w:pPr>
    </w:lvl>
    <w:lvl w:ilvl="4" w:tplc="04070019" w:tentative="1">
      <w:start w:val="1"/>
      <w:numFmt w:val="lowerLetter"/>
      <w:lvlText w:val="%5."/>
      <w:lvlJc w:val="left"/>
      <w:pPr>
        <w:ind w:left="4034" w:hanging="360"/>
      </w:pPr>
    </w:lvl>
    <w:lvl w:ilvl="5" w:tplc="0407001B" w:tentative="1">
      <w:start w:val="1"/>
      <w:numFmt w:val="lowerRoman"/>
      <w:lvlText w:val="%6."/>
      <w:lvlJc w:val="right"/>
      <w:pPr>
        <w:ind w:left="4754" w:hanging="180"/>
      </w:pPr>
    </w:lvl>
    <w:lvl w:ilvl="6" w:tplc="0407000F" w:tentative="1">
      <w:start w:val="1"/>
      <w:numFmt w:val="decimal"/>
      <w:lvlText w:val="%7."/>
      <w:lvlJc w:val="left"/>
      <w:pPr>
        <w:ind w:left="5474" w:hanging="360"/>
      </w:pPr>
    </w:lvl>
    <w:lvl w:ilvl="7" w:tplc="04070019" w:tentative="1">
      <w:start w:val="1"/>
      <w:numFmt w:val="lowerLetter"/>
      <w:lvlText w:val="%8."/>
      <w:lvlJc w:val="left"/>
      <w:pPr>
        <w:ind w:left="6194" w:hanging="360"/>
      </w:pPr>
    </w:lvl>
    <w:lvl w:ilvl="8" w:tplc="0407001B" w:tentative="1">
      <w:start w:val="1"/>
      <w:numFmt w:val="lowerRoman"/>
      <w:lvlText w:val="%9."/>
      <w:lvlJc w:val="right"/>
      <w:pPr>
        <w:ind w:left="6914" w:hanging="180"/>
      </w:pPr>
    </w:lvl>
  </w:abstractNum>
  <w:abstractNum w:abstractNumId="6" w15:restartNumberingAfterBreak="0">
    <w:nsid w:val="54AD3539"/>
    <w:multiLevelType w:val="multilevel"/>
    <w:tmpl w:val="3432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56199"/>
    <w:multiLevelType w:val="multilevel"/>
    <w:tmpl w:val="0DC0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A00172"/>
    <w:multiLevelType w:val="hybridMultilevel"/>
    <w:tmpl w:val="90FA74D6"/>
    <w:lvl w:ilvl="0" w:tplc="0D9C9E7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8E7340"/>
    <w:multiLevelType w:val="multilevel"/>
    <w:tmpl w:val="64E4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E32275"/>
    <w:multiLevelType w:val="multilevel"/>
    <w:tmpl w:val="39CC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9"/>
  </w:num>
  <w:num w:numId="4">
    <w:abstractNumId w:val="10"/>
  </w:num>
  <w:num w:numId="5">
    <w:abstractNumId w:val="6"/>
  </w:num>
  <w:num w:numId="6">
    <w:abstractNumId w:val="4"/>
  </w:num>
  <w:num w:numId="7">
    <w:abstractNumId w:val="8"/>
  </w:num>
  <w:num w:numId="8">
    <w:abstractNumId w:val="5"/>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79"/>
    <w:rsid w:val="00000484"/>
    <w:rsid w:val="000007ED"/>
    <w:rsid w:val="0000172B"/>
    <w:rsid w:val="00005CD8"/>
    <w:rsid w:val="00006FD2"/>
    <w:rsid w:val="00020AEF"/>
    <w:rsid w:val="00023AED"/>
    <w:rsid w:val="000244E9"/>
    <w:rsid w:val="00040F3B"/>
    <w:rsid w:val="00056316"/>
    <w:rsid w:val="000624D3"/>
    <w:rsid w:val="00064547"/>
    <w:rsid w:val="00066CC3"/>
    <w:rsid w:val="00071AC6"/>
    <w:rsid w:val="0007676D"/>
    <w:rsid w:val="000839C3"/>
    <w:rsid w:val="0008412D"/>
    <w:rsid w:val="00084ED8"/>
    <w:rsid w:val="000A22D6"/>
    <w:rsid w:val="000A40B5"/>
    <w:rsid w:val="000B1499"/>
    <w:rsid w:val="000C6781"/>
    <w:rsid w:val="000D11C7"/>
    <w:rsid w:val="000D3326"/>
    <w:rsid w:val="000D4330"/>
    <w:rsid w:val="000E2DFB"/>
    <w:rsid w:val="000F0DAB"/>
    <w:rsid w:val="000F7A56"/>
    <w:rsid w:val="00104149"/>
    <w:rsid w:val="001068B9"/>
    <w:rsid w:val="001078B8"/>
    <w:rsid w:val="00116341"/>
    <w:rsid w:val="00122E99"/>
    <w:rsid w:val="00136D97"/>
    <w:rsid w:val="00146C17"/>
    <w:rsid w:val="00161EEA"/>
    <w:rsid w:val="001623AF"/>
    <w:rsid w:val="00177755"/>
    <w:rsid w:val="00181881"/>
    <w:rsid w:val="001863AF"/>
    <w:rsid w:val="0018653B"/>
    <w:rsid w:val="001A157E"/>
    <w:rsid w:val="001A35F3"/>
    <w:rsid w:val="001B7E5D"/>
    <w:rsid w:val="001C128E"/>
    <w:rsid w:val="001C2618"/>
    <w:rsid w:val="001C337E"/>
    <w:rsid w:val="001D437F"/>
    <w:rsid w:val="001D453A"/>
    <w:rsid w:val="001D6D2C"/>
    <w:rsid w:val="001E6829"/>
    <w:rsid w:val="001F49C5"/>
    <w:rsid w:val="00203AB1"/>
    <w:rsid w:val="0021720B"/>
    <w:rsid w:val="00227366"/>
    <w:rsid w:val="00227D90"/>
    <w:rsid w:val="002336A6"/>
    <w:rsid w:val="0023435E"/>
    <w:rsid w:val="00240AE5"/>
    <w:rsid w:val="00243CB8"/>
    <w:rsid w:val="00251420"/>
    <w:rsid w:val="00254D97"/>
    <w:rsid w:val="00255C3F"/>
    <w:rsid w:val="00260735"/>
    <w:rsid w:val="00265B5E"/>
    <w:rsid w:val="00266468"/>
    <w:rsid w:val="002719DA"/>
    <w:rsid w:val="002738A1"/>
    <w:rsid w:val="00274898"/>
    <w:rsid w:val="00286196"/>
    <w:rsid w:val="00286DF1"/>
    <w:rsid w:val="00291D1B"/>
    <w:rsid w:val="00295FB8"/>
    <w:rsid w:val="002A324D"/>
    <w:rsid w:val="002A7DA6"/>
    <w:rsid w:val="002B1CBC"/>
    <w:rsid w:val="002B5290"/>
    <w:rsid w:val="002C395F"/>
    <w:rsid w:val="002C521E"/>
    <w:rsid w:val="002C79A1"/>
    <w:rsid w:val="002E3BFC"/>
    <w:rsid w:val="002F0066"/>
    <w:rsid w:val="002F21D9"/>
    <w:rsid w:val="002F3F67"/>
    <w:rsid w:val="00303BEA"/>
    <w:rsid w:val="003047A0"/>
    <w:rsid w:val="00305B53"/>
    <w:rsid w:val="003066F8"/>
    <w:rsid w:val="00307C6F"/>
    <w:rsid w:val="00311C3B"/>
    <w:rsid w:val="00313202"/>
    <w:rsid w:val="003153A5"/>
    <w:rsid w:val="003207BF"/>
    <w:rsid w:val="0033303D"/>
    <w:rsid w:val="00337311"/>
    <w:rsid w:val="00350A97"/>
    <w:rsid w:val="00352DE0"/>
    <w:rsid w:val="0036065E"/>
    <w:rsid w:val="00361CB2"/>
    <w:rsid w:val="00373AAB"/>
    <w:rsid w:val="0038033A"/>
    <w:rsid w:val="00381D32"/>
    <w:rsid w:val="00385293"/>
    <w:rsid w:val="0039493B"/>
    <w:rsid w:val="00395A77"/>
    <w:rsid w:val="003B4BED"/>
    <w:rsid w:val="003B67FF"/>
    <w:rsid w:val="003C1F07"/>
    <w:rsid w:val="003D3A2D"/>
    <w:rsid w:val="003D5761"/>
    <w:rsid w:val="003E0EC1"/>
    <w:rsid w:val="003E2EC0"/>
    <w:rsid w:val="003E6E72"/>
    <w:rsid w:val="003F764E"/>
    <w:rsid w:val="00403870"/>
    <w:rsid w:val="00414007"/>
    <w:rsid w:val="00423675"/>
    <w:rsid w:val="0042368A"/>
    <w:rsid w:val="0043109A"/>
    <w:rsid w:val="00437D4D"/>
    <w:rsid w:val="004404BF"/>
    <w:rsid w:val="00440F26"/>
    <w:rsid w:val="004416F4"/>
    <w:rsid w:val="00446373"/>
    <w:rsid w:val="00451E26"/>
    <w:rsid w:val="00462412"/>
    <w:rsid w:val="004643B1"/>
    <w:rsid w:val="00466822"/>
    <w:rsid w:val="00470469"/>
    <w:rsid w:val="00470DA3"/>
    <w:rsid w:val="004715E2"/>
    <w:rsid w:val="00474CBC"/>
    <w:rsid w:val="00477733"/>
    <w:rsid w:val="00483B73"/>
    <w:rsid w:val="00491779"/>
    <w:rsid w:val="004971E3"/>
    <w:rsid w:val="004A179A"/>
    <w:rsid w:val="004B1200"/>
    <w:rsid w:val="004B3DDC"/>
    <w:rsid w:val="004C294A"/>
    <w:rsid w:val="004C419A"/>
    <w:rsid w:val="004C5BC3"/>
    <w:rsid w:val="004C7339"/>
    <w:rsid w:val="004D116A"/>
    <w:rsid w:val="004D5374"/>
    <w:rsid w:val="004D57DB"/>
    <w:rsid w:val="004E69C5"/>
    <w:rsid w:val="004F20F5"/>
    <w:rsid w:val="00503EC9"/>
    <w:rsid w:val="00504344"/>
    <w:rsid w:val="00504D8A"/>
    <w:rsid w:val="00511DB2"/>
    <w:rsid w:val="00516F8A"/>
    <w:rsid w:val="005210B0"/>
    <w:rsid w:val="005259FE"/>
    <w:rsid w:val="00530E5C"/>
    <w:rsid w:val="0053699D"/>
    <w:rsid w:val="00545B62"/>
    <w:rsid w:val="00546D2A"/>
    <w:rsid w:val="00557B9F"/>
    <w:rsid w:val="00560007"/>
    <w:rsid w:val="00565A44"/>
    <w:rsid w:val="00571A3C"/>
    <w:rsid w:val="0057417F"/>
    <w:rsid w:val="00574291"/>
    <w:rsid w:val="00576EA6"/>
    <w:rsid w:val="00583D22"/>
    <w:rsid w:val="00585F00"/>
    <w:rsid w:val="00594302"/>
    <w:rsid w:val="00596129"/>
    <w:rsid w:val="005970F3"/>
    <w:rsid w:val="005A2CE3"/>
    <w:rsid w:val="005A5F04"/>
    <w:rsid w:val="005A7400"/>
    <w:rsid w:val="005B0CE1"/>
    <w:rsid w:val="005B26B1"/>
    <w:rsid w:val="005B35D5"/>
    <w:rsid w:val="005B62AE"/>
    <w:rsid w:val="005C2C15"/>
    <w:rsid w:val="005D1F12"/>
    <w:rsid w:val="005D29B1"/>
    <w:rsid w:val="005D7AEE"/>
    <w:rsid w:val="005E5BC9"/>
    <w:rsid w:val="005F0422"/>
    <w:rsid w:val="005F0AB1"/>
    <w:rsid w:val="005F168C"/>
    <w:rsid w:val="005F3310"/>
    <w:rsid w:val="005F3A4F"/>
    <w:rsid w:val="005F7AF6"/>
    <w:rsid w:val="006020FC"/>
    <w:rsid w:val="00614748"/>
    <w:rsid w:val="006321C5"/>
    <w:rsid w:val="006329FF"/>
    <w:rsid w:val="00636F6D"/>
    <w:rsid w:val="00637971"/>
    <w:rsid w:val="006428DE"/>
    <w:rsid w:val="0064697C"/>
    <w:rsid w:val="006470D5"/>
    <w:rsid w:val="0067160B"/>
    <w:rsid w:val="00683CBA"/>
    <w:rsid w:val="00687875"/>
    <w:rsid w:val="00690188"/>
    <w:rsid w:val="006918EB"/>
    <w:rsid w:val="00693A4E"/>
    <w:rsid w:val="006B0781"/>
    <w:rsid w:val="006B6145"/>
    <w:rsid w:val="006B7828"/>
    <w:rsid w:val="006C5A33"/>
    <w:rsid w:val="006D6895"/>
    <w:rsid w:val="006E0DA0"/>
    <w:rsid w:val="006E6396"/>
    <w:rsid w:val="006F46F6"/>
    <w:rsid w:val="007010F9"/>
    <w:rsid w:val="0070649A"/>
    <w:rsid w:val="00706BB0"/>
    <w:rsid w:val="007111FA"/>
    <w:rsid w:val="00712221"/>
    <w:rsid w:val="00715F04"/>
    <w:rsid w:val="00717A1C"/>
    <w:rsid w:val="0072204A"/>
    <w:rsid w:val="00723246"/>
    <w:rsid w:val="00732C0B"/>
    <w:rsid w:val="00735167"/>
    <w:rsid w:val="00742B3F"/>
    <w:rsid w:val="00743D7B"/>
    <w:rsid w:val="007472DD"/>
    <w:rsid w:val="007558FF"/>
    <w:rsid w:val="00770A81"/>
    <w:rsid w:val="007775ED"/>
    <w:rsid w:val="00777D3F"/>
    <w:rsid w:val="00791446"/>
    <w:rsid w:val="00797197"/>
    <w:rsid w:val="007B0281"/>
    <w:rsid w:val="007B17C2"/>
    <w:rsid w:val="007B6449"/>
    <w:rsid w:val="007C0860"/>
    <w:rsid w:val="007C64EA"/>
    <w:rsid w:val="007D202F"/>
    <w:rsid w:val="007D5C39"/>
    <w:rsid w:val="007E3621"/>
    <w:rsid w:val="007E6216"/>
    <w:rsid w:val="007F611D"/>
    <w:rsid w:val="008100A2"/>
    <w:rsid w:val="008105C5"/>
    <w:rsid w:val="00820A85"/>
    <w:rsid w:val="00831AAA"/>
    <w:rsid w:val="0084370F"/>
    <w:rsid w:val="00846611"/>
    <w:rsid w:val="0085646E"/>
    <w:rsid w:val="00862EE1"/>
    <w:rsid w:val="00863BA8"/>
    <w:rsid w:val="00866A51"/>
    <w:rsid w:val="00884E99"/>
    <w:rsid w:val="00890E1C"/>
    <w:rsid w:val="00894ABD"/>
    <w:rsid w:val="008950FF"/>
    <w:rsid w:val="008A18BF"/>
    <w:rsid w:val="008A784B"/>
    <w:rsid w:val="008B33C1"/>
    <w:rsid w:val="008B4CFE"/>
    <w:rsid w:val="008B4D1D"/>
    <w:rsid w:val="008D2B90"/>
    <w:rsid w:val="008E177C"/>
    <w:rsid w:val="008F0881"/>
    <w:rsid w:val="008F5ED0"/>
    <w:rsid w:val="008F7D9B"/>
    <w:rsid w:val="009104DC"/>
    <w:rsid w:val="0091465D"/>
    <w:rsid w:val="00915243"/>
    <w:rsid w:val="00917AE6"/>
    <w:rsid w:val="009262B6"/>
    <w:rsid w:val="009405B7"/>
    <w:rsid w:val="00980567"/>
    <w:rsid w:val="009810C1"/>
    <w:rsid w:val="00981B13"/>
    <w:rsid w:val="00986468"/>
    <w:rsid w:val="00990943"/>
    <w:rsid w:val="009918E7"/>
    <w:rsid w:val="009A23FB"/>
    <w:rsid w:val="009A302A"/>
    <w:rsid w:val="009A6BC2"/>
    <w:rsid w:val="009B2B85"/>
    <w:rsid w:val="009C1017"/>
    <w:rsid w:val="009C3518"/>
    <w:rsid w:val="009D449C"/>
    <w:rsid w:val="009D6F3E"/>
    <w:rsid w:val="009E11BA"/>
    <w:rsid w:val="009E1684"/>
    <w:rsid w:val="009F2E8F"/>
    <w:rsid w:val="009F771E"/>
    <w:rsid w:val="00A0311D"/>
    <w:rsid w:val="00A103A1"/>
    <w:rsid w:val="00A113D1"/>
    <w:rsid w:val="00A11961"/>
    <w:rsid w:val="00A11993"/>
    <w:rsid w:val="00A14A5B"/>
    <w:rsid w:val="00A2331D"/>
    <w:rsid w:val="00A26E82"/>
    <w:rsid w:val="00A30F20"/>
    <w:rsid w:val="00A323BC"/>
    <w:rsid w:val="00A4410C"/>
    <w:rsid w:val="00A44895"/>
    <w:rsid w:val="00A545BC"/>
    <w:rsid w:val="00A57470"/>
    <w:rsid w:val="00A5768A"/>
    <w:rsid w:val="00A635AF"/>
    <w:rsid w:val="00A6592C"/>
    <w:rsid w:val="00A66CCE"/>
    <w:rsid w:val="00A672E4"/>
    <w:rsid w:val="00A77336"/>
    <w:rsid w:val="00A9768B"/>
    <w:rsid w:val="00AA0DC5"/>
    <w:rsid w:val="00AA3FC8"/>
    <w:rsid w:val="00AA48E1"/>
    <w:rsid w:val="00AA5820"/>
    <w:rsid w:val="00AB268F"/>
    <w:rsid w:val="00AC0B98"/>
    <w:rsid w:val="00AC4424"/>
    <w:rsid w:val="00AC5DD4"/>
    <w:rsid w:val="00AC70CE"/>
    <w:rsid w:val="00AD040D"/>
    <w:rsid w:val="00AE25CB"/>
    <w:rsid w:val="00AE64DD"/>
    <w:rsid w:val="00B020A4"/>
    <w:rsid w:val="00B16025"/>
    <w:rsid w:val="00B218EF"/>
    <w:rsid w:val="00B27CF3"/>
    <w:rsid w:val="00B320AD"/>
    <w:rsid w:val="00B32262"/>
    <w:rsid w:val="00B339CD"/>
    <w:rsid w:val="00B347B5"/>
    <w:rsid w:val="00B34B87"/>
    <w:rsid w:val="00B351B8"/>
    <w:rsid w:val="00B40E43"/>
    <w:rsid w:val="00B41E83"/>
    <w:rsid w:val="00B431B9"/>
    <w:rsid w:val="00B56DA4"/>
    <w:rsid w:val="00B62F69"/>
    <w:rsid w:val="00B652FA"/>
    <w:rsid w:val="00B656C5"/>
    <w:rsid w:val="00B761DD"/>
    <w:rsid w:val="00B802B1"/>
    <w:rsid w:val="00B94ED6"/>
    <w:rsid w:val="00B9562A"/>
    <w:rsid w:val="00B95BD9"/>
    <w:rsid w:val="00BA08FB"/>
    <w:rsid w:val="00BA1500"/>
    <w:rsid w:val="00BB3D5F"/>
    <w:rsid w:val="00BB4276"/>
    <w:rsid w:val="00BC0269"/>
    <w:rsid w:val="00BD3D63"/>
    <w:rsid w:val="00BD5272"/>
    <w:rsid w:val="00BD7868"/>
    <w:rsid w:val="00BE1230"/>
    <w:rsid w:val="00BE1B37"/>
    <w:rsid w:val="00BF136D"/>
    <w:rsid w:val="00BF3010"/>
    <w:rsid w:val="00BF7B1E"/>
    <w:rsid w:val="00C008EF"/>
    <w:rsid w:val="00C024DE"/>
    <w:rsid w:val="00C0347F"/>
    <w:rsid w:val="00C16F3A"/>
    <w:rsid w:val="00C240F8"/>
    <w:rsid w:val="00C24E9C"/>
    <w:rsid w:val="00C265FA"/>
    <w:rsid w:val="00C27980"/>
    <w:rsid w:val="00C32FCA"/>
    <w:rsid w:val="00C3308A"/>
    <w:rsid w:val="00C3596C"/>
    <w:rsid w:val="00C43DB4"/>
    <w:rsid w:val="00C4576F"/>
    <w:rsid w:val="00C66EEF"/>
    <w:rsid w:val="00C736C9"/>
    <w:rsid w:val="00C7553B"/>
    <w:rsid w:val="00CA1DDA"/>
    <w:rsid w:val="00CB099A"/>
    <w:rsid w:val="00CB51B9"/>
    <w:rsid w:val="00CB6946"/>
    <w:rsid w:val="00CC394F"/>
    <w:rsid w:val="00CD1D65"/>
    <w:rsid w:val="00CD22F3"/>
    <w:rsid w:val="00CD44D8"/>
    <w:rsid w:val="00CE1369"/>
    <w:rsid w:val="00CE7136"/>
    <w:rsid w:val="00D01F79"/>
    <w:rsid w:val="00D12CED"/>
    <w:rsid w:val="00D1370E"/>
    <w:rsid w:val="00D16CF4"/>
    <w:rsid w:val="00D23797"/>
    <w:rsid w:val="00D27EFB"/>
    <w:rsid w:val="00D31F15"/>
    <w:rsid w:val="00D438C4"/>
    <w:rsid w:val="00D60776"/>
    <w:rsid w:val="00D64210"/>
    <w:rsid w:val="00D672B8"/>
    <w:rsid w:val="00D8582B"/>
    <w:rsid w:val="00D87467"/>
    <w:rsid w:val="00D94FC0"/>
    <w:rsid w:val="00D9631F"/>
    <w:rsid w:val="00D96FF7"/>
    <w:rsid w:val="00DB3678"/>
    <w:rsid w:val="00DB607C"/>
    <w:rsid w:val="00DC05E5"/>
    <w:rsid w:val="00DC4E4A"/>
    <w:rsid w:val="00DD43B9"/>
    <w:rsid w:val="00DE3BED"/>
    <w:rsid w:val="00DE61D0"/>
    <w:rsid w:val="00DF1C09"/>
    <w:rsid w:val="00DF28FD"/>
    <w:rsid w:val="00DF3A37"/>
    <w:rsid w:val="00DF5AA0"/>
    <w:rsid w:val="00E04068"/>
    <w:rsid w:val="00E043AE"/>
    <w:rsid w:val="00E07CBF"/>
    <w:rsid w:val="00E136AE"/>
    <w:rsid w:val="00E13CAF"/>
    <w:rsid w:val="00E25217"/>
    <w:rsid w:val="00E41303"/>
    <w:rsid w:val="00E460E4"/>
    <w:rsid w:val="00E47FEC"/>
    <w:rsid w:val="00E50590"/>
    <w:rsid w:val="00E56EBD"/>
    <w:rsid w:val="00E60B7F"/>
    <w:rsid w:val="00E65383"/>
    <w:rsid w:val="00EB16DA"/>
    <w:rsid w:val="00EC04E1"/>
    <w:rsid w:val="00EC0F4A"/>
    <w:rsid w:val="00EC67F5"/>
    <w:rsid w:val="00EE287B"/>
    <w:rsid w:val="00EE3187"/>
    <w:rsid w:val="00EE3374"/>
    <w:rsid w:val="00EF71AB"/>
    <w:rsid w:val="00EF731A"/>
    <w:rsid w:val="00F04EB9"/>
    <w:rsid w:val="00F10932"/>
    <w:rsid w:val="00F1189E"/>
    <w:rsid w:val="00F26EE2"/>
    <w:rsid w:val="00F311F9"/>
    <w:rsid w:val="00F35DEF"/>
    <w:rsid w:val="00F41407"/>
    <w:rsid w:val="00F427C6"/>
    <w:rsid w:val="00F43E38"/>
    <w:rsid w:val="00F45A09"/>
    <w:rsid w:val="00F53E3E"/>
    <w:rsid w:val="00F60ED2"/>
    <w:rsid w:val="00F65950"/>
    <w:rsid w:val="00F733DE"/>
    <w:rsid w:val="00F77FA1"/>
    <w:rsid w:val="00F90296"/>
    <w:rsid w:val="00F93C8F"/>
    <w:rsid w:val="00F9454B"/>
    <w:rsid w:val="00F95D6B"/>
    <w:rsid w:val="00F96842"/>
    <w:rsid w:val="00FA063C"/>
    <w:rsid w:val="00FA414A"/>
    <w:rsid w:val="00FA49D7"/>
    <w:rsid w:val="00FB3D38"/>
    <w:rsid w:val="00FD1135"/>
    <w:rsid w:val="00FD29C0"/>
    <w:rsid w:val="00FD5136"/>
    <w:rsid w:val="00FE0610"/>
    <w:rsid w:val="00FE2036"/>
    <w:rsid w:val="00FE4AB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C115"/>
  <w15:docId w15:val="{B811C9E2-2E1A-BA4D-85A3-BF38B57D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eastAsia="Arial" w:hAnsi="Arial" w:cs="Arial"/>
      <w:color w:val="000000"/>
      <w:sz w:val="24"/>
      <w:szCs w:val="24"/>
      <w:u w:color="000000"/>
      <w14:textOutline w14:w="0" w14:cap="flat" w14:cmpd="sng" w14:algn="ctr">
        <w14:noFill/>
        <w14:prstDash w14:val="solid"/>
        <w14:bevel/>
      </w14:textOutline>
    </w:rPr>
  </w:style>
  <w:style w:type="paragraph" w:styleId="berschrift1">
    <w:name w:val="heading 1"/>
    <w:next w:val="Standard"/>
    <w:uiPriority w:val="9"/>
    <w:qFormat/>
    <w:pPr>
      <w:keepNext/>
      <w:keepLines/>
      <w:spacing w:before="240" w:line="360" w:lineRule="auto"/>
      <w:outlineLvl w:val="0"/>
    </w:pPr>
    <w:rPr>
      <w:rFonts w:ascii="Cambria" w:hAnsi="Cambria" w:cs="Arial Unicode MS"/>
      <w:color w:val="365F91"/>
      <w:sz w:val="32"/>
      <w:szCs w:val="32"/>
      <w:u w:color="365F91"/>
    </w:rPr>
  </w:style>
  <w:style w:type="paragraph" w:styleId="berschrift2">
    <w:name w:val="heading 2"/>
    <w:next w:val="Standard"/>
    <w:uiPriority w:val="9"/>
    <w:unhideWhenUsed/>
    <w:qFormat/>
    <w:pPr>
      <w:keepNext/>
      <w:keepLines/>
      <w:spacing w:before="200" w:line="360" w:lineRule="auto"/>
      <w:outlineLvl w:val="1"/>
    </w:pPr>
    <w:rPr>
      <w:rFonts w:ascii="Cambria" w:hAnsi="Cambria" w:cs="Arial Unicode MS"/>
      <w:b/>
      <w:bCs/>
      <w:color w:val="4F81BD"/>
      <w:sz w:val="26"/>
      <w:szCs w:val="26"/>
      <w:u w:color="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eastAsia="Times New Roman"/>
      <w:color w:val="000000"/>
      <w:sz w:val="24"/>
      <w:szCs w:val="24"/>
      <w:u w:color="000000"/>
    </w:rPr>
  </w:style>
  <w:style w:type="paragraph" w:styleId="Funotentext">
    <w:name w:val="footnote text"/>
    <w:link w:val="FunotentextZchn"/>
    <w:uiPriority w:val="99"/>
    <w:rPr>
      <w:rFonts w:ascii="Arial" w:eastAsia="Arial" w:hAnsi="Arial" w:cs="Arial"/>
      <w:color w:val="000000"/>
      <w:u w:color="000000"/>
    </w:rPr>
  </w:style>
  <w:style w:type="paragraph" w:customStyle="1" w:styleId="Default">
    <w:name w:val="Default"/>
    <w:rPr>
      <w:rFonts w:ascii="Calibri" w:eastAsia="Calibri" w:hAnsi="Calibri" w:cs="Calibri"/>
      <w:color w:val="000000"/>
      <w:sz w:val="24"/>
      <w:szCs w:val="24"/>
      <w:u w:color="000000"/>
    </w:rPr>
  </w:style>
  <w:style w:type="paragraph" w:styleId="Listenabsatz">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character" w:styleId="Funotenzeichen">
    <w:name w:val="footnote reference"/>
    <w:basedOn w:val="Absatz-Standardschriftart"/>
    <w:uiPriority w:val="99"/>
    <w:semiHidden/>
    <w:unhideWhenUsed/>
    <w:rsid w:val="0043109A"/>
    <w:rPr>
      <w:vertAlign w:val="superscript"/>
    </w:rPr>
  </w:style>
  <w:style w:type="paragraph" w:customStyle="1" w:styleId="FrageEinleitungText">
    <w:name w:val="Frage Einleitung Text"/>
    <w:basedOn w:val="Standard"/>
    <w:uiPriority w:val="3"/>
    <w:qFormat/>
    <w:rsid w:val="0023435E"/>
    <w:pPr>
      <w:pBdr>
        <w:top w:val="none" w:sz="0" w:space="0" w:color="auto"/>
        <w:left w:val="none" w:sz="0" w:space="0" w:color="auto"/>
        <w:bottom w:val="none" w:sz="0" w:space="0" w:color="auto"/>
        <w:right w:val="none" w:sz="0" w:space="0" w:color="auto"/>
        <w:between w:val="none" w:sz="0" w:space="0" w:color="auto"/>
        <w:bar w:val="none" w:sz="0" w:color="auto"/>
      </w:pBdr>
      <w:spacing w:before="80" w:line="240" w:lineRule="auto"/>
      <w:ind w:left="794"/>
      <w:jc w:val="both"/>
    </w:pPr>
    <w:rPr>
      <w:rFonts w:asciiTheme="minorHAnsi" w:eastAsiaTheme="minorHAnsi" w:hAnsiTheme="minorHAnsi" w:cstheme="minorBidi"/>
      <w:i/>
      <w:color w:val="auto"/>
      <w:sz w:val="20"/>
      <w:szCs w:val="20"/>
      <w:bdr w:val="none" w:sz="0" w:space="0" w:color="auto"/>
      <w:lang w:eastAsia="en-US"/>
      <w14:textOutline w14:w="0" w14:cap="rnd" w14:cmpd="sng" w14:algn="ctr">
        <w14:noFill/>
        <w14:prstDash w14:val="solid"/>
        <w14:bevel/>
      </w14:textOutline>
    </w:rPr>
  </w:style>
  <w:style w:type="character" w:customStyle="1" w:styleId="NichtaufgelsteErwhnung1">
    <w:name w:val="Nicht aufgelöste Erwähnung1"/>
    <w:basedOn w:val="Absatz-Standardschriftart"/>
    <w:uiPriority w:val="99"/>
    <w:semiHidden/>
    <w:unhideWhenUsed/>
    <w:rsid w:val="00B16025"/>
    <w:rPr>
      <w:color w:val="605E5C"/>
      <w:shd w:val="clear" w:color="auto" w:fill="E1DFDD"/>
    </w:rPr>
  </w:style>
  <w:style w:type="character" w:styleId="BesuchterLink">
    <w:name w:val="FollowedHyperlink"/>
    <w:basedOn w:val="Absatz-Standardschriftart"/>
    <w:uiPriority w:val="99"/>
    <w:semiHidden/>
    <w:unhideWhenUsed/>
    <w:rsid w:val="005B0CE1"/>
    <w:rPr>
      <w:color w:val="FF00FF" w:themeColor="followedHyperlink"/>
      <w:u w:val="single"/>
    </w:rPr>
  </w:style>
  <w:style w:type="paragraph" w:styleId="Sprechblasentext">
    <w:name w:val="Balloon Text"/>
    <w:basedOn w:val="Standard"/>
    <w:link w:val="SprechblasentextZchn"/>
    <w:uiPriority w:val="99"/>
    <w:semiHidden/>
    <w:unhideWhenUsed/>
    <w:rsid w:val="000244E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44E9"/>
    <w:rPr>
      <w:rFonts w:ascii="Segoe UI" w:eastAsia="Arial" w:hAnsi="Segoe UI" w:cs="Segoe UI"/>
      <w:color w:val="000000"/>
      <w:sz w:val="18"/>
      <w:szCs w:val="18"/>
      <w:u w:color="000000"/>
      <w14:textOutline w14:w="0" w14:cap="flat" w14:cmpd="sng" w14:algn="ctr">
        <w14:noFill/>
        <w14:prstDash w14:val="solid"/>
        <w14:bevel/>
      </w14:textOutline>
    </w:rPr>
  </w:style>
  <w:style w:type="paragraph" w:styleId="berarbeitung">
    <w:name w:val="Revision"/>
    <w:hidden/>
    <w:uiPriority w:val="99"/>
    <w:semiHidden/>
    <w:rsid w:val="00917AE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sz w:val="24"/>
      <w:szCs w:val="24"/>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917AE6"/>
    <w:rPr>
      <w:sz w:val="16"/>
      <w:szCs w:val="16"/>
    </w:rPr>
  </w:style>
  <w:style w:type="paragraph" w:styleId="Kommentartext">
    <w:name w:val="annotation text"/>
    <w:basedOn w:val="Standard"/>
    <w:link w:val="KommentartextZchn"/>
    <w:uiPriority w:val="99"/>
    <w:semiHidden/>
    <w:unhideWhenUsed/>
    <w:rsid w:val="00917A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7AE6"/>
    <w:rPr>
      <w:rFonts w:ascii="Arial" w:eastAsia="Arial" w:hAnsi="Arial" w:cs="Arial"/>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917AE6"/>
    <w:rPr>
      <w:b/>
      <w:bCs/>
    </w:rPr>
  </w:style>
  <w:style w:type="character" w:customStyle="1" w:styleId="KommentarthemaZchn">
    <w:name w:val="Kommentarthema Zchn"/>
    <w:basedOn w:val="KommentartextZchn"/>
    <w:link w:val="Kommentarthema"/>
    <w:uiPriority w:val="99"/>
    <w:semiHidden/>
    <w:rsid w:val="00917AE6"/>
    <w:rPr>
      <w:rFonts w:ascii="Arial" w:eastAsia="Arial" w:hAnsi="Arial" w:cs="Arial"/>
      <w:b/>
      <w:bCs/>
      <w:color w:val="000000"/>
      <w:u w:color="000000"/>
      <w14:textOutline w14:w="0" w14:cap="flat" w14:cmpd="sng" w14:algn="ctr">
        <w14:noFill/>
        <w14:prstDash w14:val="solid"/>
        <w14:bevel/>
      </w14:textOutline>
    </w:rPr>
  </w:style>
  <w:style w:type="character" w:customStyle="1" w:styleId="FunotentextZchn">
    <w:name w:val="Fußnotentext Zchn"/>
    <w:basedOn w:val="Absatz-Standardschriftart"/>
    <w:link w:val="Funotentext"/>
    <w:uiPriority w:val="99"/>
    <w:rsid w:val="009C3518"/>
    <w:rPr>
      <w:rFonts w:ascii="Arial" w:eastAsia="Arial" w:hAnsi="Arial" w:cs="Arial"/>
      <w:color w:val="000000"/>
      <w:u w:color="000000"/>
    </w:rPr>
  </w:style>
  <w:style w:type="character" w:customStyle="1" w:styleId="apple-converted-space">
    <w:name w:val="apple-converted-space"/>
    <w:basedOn w:val="Absatz-Standardschriftart"/>
    <w:rsid w:val="00AC70CE"/>
  </w:style>
  <w:style w:type="character" w:styleId="Fett">
    <w:name w:val="Strong"/>
    <w:basedOn w:val="Absatz-Standardschriftart"/>
    <w:uiPriority w:val="22"/>
    <w:qFormat/>
    <w:rsid w:val="00B34B87"/>
    <w:rPr>
      <w:b/>
      <w:bCs/>
    </w:rPr>
  </w:style>
  <w:style w:type="character" w:customStyle="1" w:styleId="A2">
    <w:name w:val="A2"/>
    <w:uiPriority w:val="99"/>
    <w:rsid w:val="005F0422"/>
    <w:rPr>
      <w:rFonts w:cs="HamburgSans"/>
      <w:color w:val="000000"/>
      <w:sz w:val="19"/>
      <w:szCs w:val="19"/>
    </w:rPr>
  </w:style>
  <w:style w:type="character" w:styleId="Hervorhebung">
    <w:name w:val="Emphasis"/>
    <w:basedOn w:val="Absatz-Standardschriftart"/>
    <w:uiPriority w:val="20"/>
    <w:qFormat/>
    <w:rsid w:val="00462412"/>
    <w:rPr>
      <w:b/>
      <w:i w:val="0"/>
      <w:iCs/>
    </w:rPr>
  </w:style>
  <w:style w:type="paragraph" w:styleId="Fuzeile">
    <w:name w:val="footer"/>
    <w:basedOn w:val="Standard"/>
    <w:link w:val="FuzeileZchn"/>
    <w:uiPriority w:val="99"/>
    <w:unhideWhenUsed/>
    <w:rsid w:val="004C5BC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C5BC3"/>
    <w:rPr>
      <w:rFonts w:ascii="Arial" w:eastAsia="Arial" w:hAnsi="Arial" w:cs="Arial"/>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1267">
      <w:bodyDiv w:val="1"/>
      <w:marLeft w:val="0"/>
      <w:marRight w:val="0"/>
      <w:marTop w:val="0"/>
      <w:marBottom w:val="0"/>
      <w:divBdr>
        <w:top w:val="none" w:sz="0" w:space="0" w:color="auto"/>
        <w:left w:val="none" w:sz="0" w:space="0" w:color="auto"/>
        <w:bottom w:val="none" w:sz="0" w:space="0" w:color="auto"/>
        <w:right w:val="none" w:sz="0" w:space="0" w:color="auto"/>
      </w:divBdr>
    </w:div>
    <w:div w:id="140198958">
      <w:bodyDiv w:val="1"/>
      <w:marLeft w:val="0"/>
      <w:marRight w:val="0"/>
      <w:marTop w:val="0"/>
      <w:marBottom w:val="0"/>
      <w:divBdr>
        <w:top w:val="none" w:sz="0" w:space="0" w:color="auto"/>
        <w:left w:val="none" w:sz="0" w:space="0" w:color="auto"/>
        <w:bottom w:val="none" w:sz="0" w:space="0" w:color="auto"/>
        <w:right w:val="none" w:sz="0" w:space="0" w:color="auto"/>
      </w:divBdr>
      <w:divsChild>
        <w:div w:id="513036481">
          <w:marLeft w:val="0"/>
          <w:marRight w:val="0"/>
          <w:marTop w:val="0"/>
          <w:marBottom w:val="0"/>
          <w:divBdr>
            <w:top w:val="none" w:sz="0" w:space="0" w:color="auto"/>
            <w:left w:val="none" w:sz="0" w:space="0" w:color="auto"/>
            <w:bottom w:val="none" w:sz="0" w:space="0" w:color="auto"/>
            <w:right w:val="none" w:sz="0" w:space="0" w:color="auto"/>
          </w:divBdr>
          <w:divsChild>
            <w:div w:id="1774088194">
              <w:marLeft w:val="0"/>
              <w:marRight w:val="0"/>
              <w:marTop w:val="0"/>
              <w:marBottom w:val="0"/>
              <w:divBdr>
                <w:top w:val="none" w:sz="0" w:space="0" w:color="auto"/>
                <w:left w:val="none" w:sz="0" w:space="0" w:color="auto"/>
                <w:bottom w:val="none" w:sz="0" w:space="0" w:color="auto"/>
                <w:right w:val="none" w:sz="0" w:space="0" w:color="auto"/>
              </w:divBdr>
              <w:divsChild>
                <w:div w:id="10461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0526">
          <w:marLeft w:val="0"/>
          <w:marRight w:val="0"/>
          <w:marTop w:val="0"/>
          <w:marBottom w:val="0"/>
          <w:divBdr>
            <w:top w:val="none" w:sz="0" w:space="0" w:color="auto"/>
            <w:left w:val="none" w:sz="0" w:space="0" w:color="auto"/>
            <w:bottom w:val="none" w:sz="0" w:space="0" w:color="auto"/>
            <w:right w:val="none" w:sz="0" w:space="0" w:color="auto"/>
          </w:divBdr>
          <w:divsChild>
            <w:div w:id="782581073">
              <w:marLeft w:val="0"/>
              <w:marRight w:val="0"/>
              <w:marTop w:val="0"/>
              <w:marBottom w:val="0"/>
              <w:divBdr>
                <w:top w:val="none" w:sz="0" w:space="0" w:color="auto"/>
                <w:left w:val="none" w:sz="0" w:space="0" w:color="auto"/>
                <w:bottom w:val="none" w:sz="0" w:space="0" w:color="auto"/>
                <w:right w:val="none" w:sz="0" w:space="0" w:color="auto"/>
              </w:divBdr>
              <w:divsChild>
                <w:div w:id="3906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7640">
      <w:bodyDiv w:val="1"/>
      <w:marLeft w:val="0"/>
      <w:marRight w:val="0"/>
      <w:marTop w:val="0"/>
      <w:marBottom w:val="0"/>
      <w:divBdr>
        <w:top w:val="none" w:sz="0" w:space="0" w:color="auto"/>
        <w:left w:val="none" w:sz="0" w:space="0" w:color="auto"/>
        <w:bottom w:val="none" w:sz="0" w:space="0" w:color="auto"/>
        <w:right w:val="none" w:sz="0" w:space="0" w:color="auto"/>
      </w:divBdr>
      <w:divsChild>
        <w:div w:id="157503137">
          <w:marLeft w:val="0"/>
          <w:marRight w:val="0"/>
          <w:marTop w:val="0"/>
          <w:marBottom w:val="0"/>
          <w:divBdr>
            <w:top w:val="none" w:sz="0" w:space="0" w:color="auto"/>
            <w:left w:val="none" w:sz="0" w:space="0" w:color="auto"/>
            <w:bottom w:val="none" w:sz="0" w:space="0" w:color="auto"/>
            <w:right w:val="none" w:sz="0" w:space="0" w:color="auto"/>
          </w:divBdr>
          <w:divsChild>
            <w:div w:id="197476593">
              <w:marLeft w:val="0"/>
              <w:marRight w:val="0"/>
              <w:marTop w:val="0"/>
              <w:marBottom w:val="0"/>
              <w:divBdr>
                <w:top w:val="none" w:sz="0" w:space="0" w:color="auto"/>
                <w:left w:val="none" w:sz="0" w:space="0" w:color="auto"/>
                <w:bottom w:val="none" w:sz="0" w:space="0" w:color="auto"/>
                <w:right w:val="none" w:sz="0" w:space="0" w:color="auto"/>
              </w:divBdr>
              <w:divsChild>
                <w:div w:id="7866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3989">
      <w:bodyDiv w:val="1"/>
      <w:marLeft w:val="0"/>
      <w:marRight w:val="0"/>
      <w:marTop w:val="0"/>
      <w:marBottom w:val="0"/>
      <w:divBdr>
        <w:top w:val="none" w:sz="0" w:space="0" w:color="auto"/>
        <w:left w:val="none" w:sz="0" w:space="0" w:color="auto"/>
        <w:bottom w:val="none" w:sz="0" w:space="0" w:color="auto"/>
        <w:right w:val="none" w:sz="0" w:space="0" w:color="auto"/>
      </w:divBdr>
    </w:div>
    <w:div w:id="298925854">
      <w:bodyDiv w:val="1"/>
      <w:marLeft w:val="0"/>
      <w:marRight w:val="0"/>
      <w:marTop w:val="0"/>
      <w:marBottom w:val="0"/>
      <w:divBdr>
        <w:top w:val="none" w:sz="0" w:space="0" w:color="auto"/>
        <w:left w:val="none" w:sz="0" w:space="0" w:color="auto"/>
        <w:bottom w:val="none" w:sz="0" w:space="0" w:color="auto"/>
        <w:right w:val="none" w:sz="0" w:space="0" w:color="auto"/>
      </w:divBdr>
      <w:divsChild>
        <w:div w:id="590086631">
          <w:marLeft w:val="0"/>
          <w:marRight w:val="0"/>
          <w:marTop w:val="0"/>
          <w:marBottom w:val="0"/>
          <w:divBdr>
            <w:top w:val="none" w:sz="0" w:space="0" w:color="auto"/>
            <w:left w:val="none" w:sz="0" w:space="0" w:color="auto"/>
            <w:bottom w:val="none" w:sz="0" w:space="0" w:color="auto"/>
            <w:right w:val="none" w:sz="0" w:space="0" w:color="auto"/>
          </w:divBdr>
          <w:divsChild>
            <w:div w:id="339429966">
              <w:marLeft w:val="0"/>
              <w:marRight w:val="0"/>
              <w:marTop w:val="0"/>
              <w:marBottom w:val="0"/>
              <w:divBdr>
                <w:top w:val="none" w:sz="0" w:space="0" w:color="auto"/>
                <w:left w:val="none" w:sz="0" w:space="0" w:color="auto"/>
                <w:bottom w:val="none" w:sz="0" w:space="0" w:color="auto"/>
                <w:right w:val="none" w:sz="0" w:space="0" w:color="auto"/>
              </w:divBdr>
              <w:divsChild>
                <w:div w:id="281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5049">
      <w:bodyDiv w:val="1"/>
      <w:marLeft w:val="0"/>
      <w:marRight w:val="0"/>
      <w:marTop w:val="0"/>
      <w:marBottom w:val="0"/>
      <w:divBdr>
        <w:top w:val="none" w:sz="0" w:space="0" w:color="auto"/>
        <w:left w:val="none" w:sz="0" w:space="0" w:color="auto"/>
        <w:bottom w:val="none" w:sz="0" w:space="0" w:color="auto"/>
        <w:right w:val="none" w:sz="0" w:space="0" w:color="auto"/>
      </w:divBdr>
      <w:divsChild>
        <w:div w:id="1985348953">
          <w:marLeft w:val="0"/>
          <w:marRight w:val="0"/>
          <w:marTop w:val="0"/>
          <w:marBottom w:val="0"/>
          <w:divBdr>
            <w:top w:val="none" w:sz="0" w:space="0" w:color="auto"/>
            <w:left w:val="none" w:sz="0" w:space="0" w:color="auto"/>
            <w:bottom w:val="none" w:sz="0" w:space="0" w:color="auto"/>
            <w:right w:val="none" w:sz="0" w:space="0" w:color="auto"/>
          </w:divBdr>
          <w:divsChild>
            <w:div w:id="1384601132">
              <w:marLeft w:val="0"/>
              <w:marRight w:val="0"/>
              <w:marTop w:val="0"/>
              <w:marBottom w:val="0"/>
              <w:divBdr>
                <w:top w:val="none" w:sz="0" w:space="0" w:color="auto"/>
                <w:left w:val="none" w:sz="0" w:space="0" w:color="auto"/>
                <w:bottom w:val="none" w:sz="0" w:space="0" w:color="auto"/>
                <w:right w:val="none" w:sz="0" w:space="0" w:color="auto"/>
              </w:divBdr>
              <w:divsChild>
                <w:div w:id="11080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88156">
      <w:bodyDiv w:val="1"/>
      <w:marLeft w:val="0"/>
      <w:marRight w:val="0"/>
      <w:marTop w:val="0"/>
      <w:marBottom w:val="0"/>
      <w:divBdr>
        <w:top w:val="none" w:sz="0" w:space="0" w:color="auto"/>
        <w:left w:val="none" w:sz="0" w:space="0" w:color="auto"/>
        <w:bottom w:val="none" w:sz="0" w:space="0" w:color="auto"/>
        <w:right w:val="none" w:sz="0" w:space="0" w:color="auto"/>
      </w:divBdr>
      <w:divsChild>
        <w:div w:id="250550358">
          <w:marLeft w:val="0"/>
          <w:marRight w:val="0"/>
          <w:marTop w:val="0"/>
          <w:marBottom w:val="0"/>
          <w:divBdr>
            <w:top w:val="none" w:sz="0" w:space="0" w:color="auto"/>
            <w:left w:val="none" w:sz="0" w:space="0" w:color="auto"/>
            <w:bottom w:val="none" w:sz="0" w:space="0" w:color="auto"/>
            <w:right w:val="none" w:sz="0" w:space="0" w:color="auto"/>
          </w:divBdr>
          <w:divsChild>
            <w:div w:id="48847471">
              <w:marLeft w:val="0"/>
              <w:marRight w:val="0"/>
              <w:marTop w:val="0"/>
              <w:marBottom w:val="0"/>
              <w:divBdr>
                <w:top w:val="none" w:sz="0" w:space="0" w:color="auto"/>
                <w:left w:val="none" w:sz="0" w:space="0" w:color="auto"/>
                <w:bottom w:val="none" w:sz="0" w:space="0" w:color="auto"/>
                <w:right w:val="none" w:sz="0" w:space="0" w:color="auto"/>
              </w:divBdr>
              <w:divsChild>
                <w:div w:id="1421834168">
                  <w:marLeft w:val="0"/>
                  <w:marRight w:val="0"/>
                  <w:marTop w:val="0"/>
                  <w:marBottom w:val="0"/>
                  <w:divBdr>
                    <w:top w:val="none" w:sz="0" w:space="0" w:color="auto"/>
                    <w:left w:val="none" w:sz="0" w:space="0" w:color="auto"/>
                    <w:bottom w:val="none" w:sz="0" w:space="0" w:color="auto"/>
                    <w:right w:val="none" w:sz="0" w:space="0" w:color="auto"/>
                  </w:divBdr>
                </w:div>
              </w:divsChild>
            </w:div>
            <w:div w:id="794907954">
              <w:marLeft w:val="0"/>
              <w:marRight w:val="0"/>
              <w:marTop w:val="0"/>
              <w:marBottom w:val="0"/>
              <w:divBdr>
                <w:top w:val="none" w:sz="0" w:space="0" w:color="auto"/>
                <w:left w:val="none" w:sz="0" w:space="0" w:color="auto"/>
                <w:bottom w:val="none" w:sz="0" w:space="0" w:color="auto"/>
                <w:right w:val="none" w:sz="0" w:space="0" w:color="auto"/>
              </w:divBdr>
              <w:divsChild>
                <w:div w:id="19689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1136">
          <w:marLeft w:val="0"/>
          <w:marRight w:val="0"/>
          <w:marTop w:val="0"/>
          <w:marBottom w:val="0"/>
          <w:divBdr>
            <w:top w:val="none" w:sz="0" w:space="0" w:color="auto"/>
            <w:left w:val="none" w:sz="0" w:space="0" w:color="auto"/>
            <w:bottom w:val="none" w:sz="0" w:space="0" w:color="auto"/>
            <w:right w:val="none" w:sz="0" w:space="0" w:color="auto"/>
          </w:divBdr>
          <w:divsChild>
            <w:div w:id="1502358246">
              <w:marLeft w:val="0"/>
              <w:marRight w:val="0"/>
              <w:marTop w:val="0"/>
              <w:marBottom w:val="0"/>
              <w:divBdr>
                <w:top w:val="none" w:sz="0" w:space="0" w:color="auto"/>
                <w:left w:val="none" w:sz="0" w:space="0" w:color="auto"/>
                <w:bottom w:val="none" w:sz="0" w:space="0" w:color="auto"/>
                <w:right w:val="none" w:sz="0" w:space="0" w:color="auto"/>
              </w:divBdr>
              <w:divsChild>
                <w:div w:id="1022317399">
                  <w:marLeft w:val="0"/>
                  <w:marRight w:val="0"/>
                  <w:marTop w:val="0"/>
                  <w:marBottom w:val="0"/>
                  <w:divBdr>
                    <w:top w:val="none" w:sz="0" w:space="0" w:color="auto"/>
                    <w:left w:val="none" w:sz="0" w:space="0" w:color="auto"/>
                    <w:bottom w:val="none" w:sz="0" w:space="0" w:color="auto"/>
                    <w:right w:val="none" w:sz="0" w:space="0" w:color="auto"/>
                  </w:divBdr>
                </w:div>
                <w:div w:id="13883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6698">
      <w:bodyDiv w:val="1"/>
      <w:marLeft w:val="0"/>
      <w:marRight w:val="0"/>
      <w:marTop w:val="0"/>
      <w:marBottom w:val="0"/>
      <w:divBdr>
        <w:top w:val="none" w:sz="0" w:space="0" w:color="auto"/>
        <w:left w:val="none" w:sz="0" w:space="0" w:color="auto"/>
        <w:bottom w:val="none" w:sz="0" w:space="0" w:color="auto"/>
        <w:right w:val="none" w:sz="0" w:space="0" w:color="auto"/>
      </w:divBdr>
      <w:divsChild>
        <w:div w:id="149248297">
          <w:marLeft w:val="0"/>
          <w:marRight w:val="0"/>
          <w:marTop w:val="0"/>
          <w:marBottom w:val="0"/>
          <w:divBdr>
            <w:top w:val="none" w:sz="0" w:space="0" w:color="auto"/>
            <w:left w:val="none" w:sz="0" w:space="0" w:color="auto"/>
            <w:bottom w:val="none" w:sz="0" w:space="0" w:color="auto"/>
            <w:right w:val="none" w:sz="0" w:space="0" w:color="auto"/>
          </w:divBdr>
          <w:divsChild>
            <w:div w:id="23410328">
              <w:marLeft w:val="0"/>
              <w:marRight w:val="0"/>
              <w:marTop w:val="0"/>
              <w:marBottom w:val="0"/>
              <w:divBdr>
                <w:top w:val="none" w:sz="0" w:space="0" w:color="auto"/>
                <w:left w:val="none" w:sz="0" w:space="0" w:color="auto"/>
                <w:bottom w:val="none" w:sz="0" w:space="0" w:color="auto"/>
                <w:right w:val="none" w:sz="0" w:space="0" w:color="auto"/>
              </w:divBdr>
              <w:divsChild>
                <w:div w:id="10504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91261">
      <w:bodyDiv w:val="1"/>
      <w:marLeft w:val="0"/>
      <w:marRight w:val="0"/>
      <w:marTop w:val="0"/>
      <w:marBottom w:val="0"/>
      <w:divBdr>
        <w:top w:val="none" w:sz="0" w:space="0" w:color="auto"/>
        <w:left w:val="none" w:sz="0" w:space="0" w:color="auto"/>
        <w:bottom w:val="none" w:sz="0" w:space="0" w:color="auto"/>
        <w:right w:val="none" w:sz="0" w:space="0" w:color="auto"/>
      </w:divBdr>
      <w:divsChild>
        <w:div w:id="1753427542">
          <w:marLeft w:val="0"/>
          <w:marRight w:val="0"/>
          <w:marTop w:val="0"/>
          <w:marBottom w:val="0"/>
          <w:divBdr>
            <w:top w:val="none" w:sz="0" w:space="0" w:color="auto"/>
            <w:left w:val="none" w:sz="0" w:space="0" w:color="auto"/>
            <w:bottom w:val="none" w:sz="0" w:space="0" w:color="auto"/>
            <w:right w:val="none" w:sz="0" w:space="0" w:color="auto"/>
          </w:divBdr>
          <w:divsChild>
            <w:div w:id="233854214">
              <w:marLeft w:val="0"/>
              <w:marRight w:val="0"/>
              <w:marTop w:val="0"/>
              <w:marBottom w:val="0"/>
              <w:divBdr>
                <w:top w:val="none" w:sz="0" w:space="0" w:color="auto"/>
                <w:left w:val="none" w:sz="0" w:space="0" w:color="auto"/>
                <w:bottom w:val="none" w:sz="0" w:space="0" w:color="auto"/>
                <w:right w:val="none" w:sz="0" w:space="0" w:color="auto"/>
              </w:divBdr>
              <w:divsChild>
                <w:div w:id="7929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7436">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21467731">
      <w:bodyDiv w:val="1"/>
      <w:marLeft w:val="0"/>
      <w:marRight w:val="0"/>
      <w:marTop w:val="0"/>
      <w:marBottom w:val="0"/>
      <w:divBdr>
        <w:top w:val="none" w:sz="0" w:space="0" w:color="auto"/>
        <w:left w:val="none" w:sz="0" w:space="0" w:color="auto"/>
        <w:bottom w:val="none" w:sz="0" w:space="0" w:color="auto"/>
        <w:right w:val="none" w:sz="0" w:space="0" w:color="auto"/>
      </w:divBdr>
    </w:div>
    <w:div w:id="1409768460">
      <w:bodyDiv w:val="1"/>
      <w:marLeft w:val="0"/>
      <w:marRight w:val="0"/>
      <w:marTop w:val="0"/>
      <w:marBottom w:val="0"/>
      <w:divBdr>
        <w:top w:val="none" w:sz="0" w:space="0" w:color="auto"/>
        <w:left w:val="none" w:sz="0" w:space="0" w:color="auto"/>
        <w:bottom w:val="none" w:sz="0" w:space="0" w:color="auto"/>
        <w:right w:val="none" w:sz="0" w:space="0" w:color="auto"/>
      </w:divBdr>
      <w:divsChild>
        <w:div w:id="2099057050">
          <w:marLeft w:val="0"/>
          <w:marRight w:val="0"/>
          <w:marTop w:val="0"/>
          <w:marBottom w:val="0"/>
          <w:divBdr>
            <w:top w:val="none" w:sz="0" w:space="0" w:color="auto"/>
            <w:left w:val="none" w:sz="0" w:space="0" w:color="auto"/>
            <w:bottom w:val="none" w:sz="0" w:space="0" w:color="auto"/>
            <w:right w:val="none" w:sz="0" w:space="0" w:color="auto"/>
          </w:divBdr>
          <w:divsChild>
            <w:div w:id="1761901416">
              <w:marLeft w:val="0"/>
              <w:marRight w:val="0"/>
              <w:marTop w:val="0"/>
              <w:marBottom w:val="0"/>
              <w:divBdr>
                <w:top w:val="none" w:sz="0" w:space="0" w:color="auto"/>
                <w:left w:val="none" w:sz="0" w:space="0" w:color="auto"/>
                <w:bottom w:val="none" w:sz="0" w:space="0" w:color="auto"/>
                <w:right w:val="none" w:sz="0" w:space="0" w:color="auto"/>
              </w:divBdr>
              <w:divsChild>
                <w:div w:id="1426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13690">
      <w:bodyDiv w:val="1"/>
      <w:marLeft w:val="0"/>
      <w:marRight w:val="0"/>
      <w:marTop w:val="0"/>
      <w:marBottom w:val="0"/>
      <w:divBdr>
        <w:top w:val="none" w:sz="0" w:space="0" w:color="auto"/>
        <w:left w:val="none" w:sz="0" w:space="0" w:color="auto"/>
        <w:bottom w:val="none" w:sz="0" w:space="0" w:color="auto"/>
        <w:right w:val="none" w:sz="0" w:space="0" w:color="auto"/>
      </w:divBdr>
      <w:divsChild>
        <w:div w:id="524439206">
          <w:marLeft w:val="0"/>
          <w:marRight w:val="0"/>
          <w:marTop w:val="0"/>
          <w:marBottom w:val="0"/>
          <w:divBdr>
            <w:top w:val="none" w:sz="0" w:space="0" w:color="auto"/>
            <w:left w:val="none" w:sz="0" w:space="0" w:color="auto"/>
            <w:bottom w:val="none" w:sz="0" w:space="0" w:color="auto"/>
            <w:right w:val="none" w:sz="0" w:space="0" w:color="auto"/>
          </w:divBdr>
          <w:divsChild>
            <w:div w:id="149518949">
              <w:marLeft w:val="0"/>
              <w:marRight w:val="0"/>
              <w:marTop w:val="0"/>
              <w:marBottom w:val="0"/>
              <w:divBdr>
                <w:top w:val="none" w:sz="0" w:space="0" w:color="auto"/>
                <w:left w:val="none" w:sz="0" w:space="0" w:color="auto"/>
                <w:bottom w:val="none" w:sz="0" w:space="0" w:color="auto"/>
                <w:right w:val="none" w:sz="0" w:space="0" w:color="auto"/>
              </w:divBdr>
              <w:divsChild>
                <w:div w:id="17249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71559">
      <w:bodyDiv w:val="1"/>
      <w:marLeft w:val="0"/>
      <w:marRight w:val="0"/>
      <w:marTop w:val="0"/>
      <w:marBottom w:val="0"/>
      <w:divBdr>
        <w:top w:val="none" w:sz="0" w:space="0" w:color="auto"/>
        <w:left w:val="none" w:sz="0" w:space="0" w:color="auto"/>
        <w:bottom w:val="none" w:sz="0" w:space="0" w:color="auto"/>
        <w:right w:val="none" w:sz="0" w:space="0" w:color="auto"/>
      </w:divBdr>
    </w:div>
    <w:div w:id="1682927209">
      <w:bodyDiv w:val="1"/>
      <w:marLeft w:val="0"/>
      <w:marRight w:val="0"/>
      <w:marTop w:val="0"/>
      <w:marBottom w:val="0"/>
      <w:divBdr>
        <w:top w:val="none" w:sz="0" w:space="0" w:color="auto"/>
        <w:left w:val="none" w:sz="0" w:space="0" w:color="auto"/>
        <w:bottom w:val="none" w:sz="0" w:space="0" w:color="auto"/>
        <w:right w:val="none" w:sz="0" w:space="0" w:color="auto"/>
      </w:divBdr>
      <w:divsChild>
        <w:div w:id="1032924272">
          <w:marLeft w:val="0"/>
          <w:marRight w:val="0"/>
          <w:marTop w:val="0"/>
          <w:marBottom w:val="0"/>
          <w:divBdr>
            <w:top w:val="none" w:sz="0" w:space="0" w:color="auto"/>
            <w:left w:val="none" w:sz="0" w:space="0" w:color="auto"/>
            <w:bottom w:val="none" w:sz="0" w:space="0" w:color="auto"/>
            <w:right w:val="none" w:sz="0" w:space="0" w:color="auto"/>
          </w:divBdr>
          <w:divsChild>
            <w:div w:id="1498037300">
              <w:marLeft w:val="0"/>
              <w:marRight w:val="0"/>
              <w:marTop w:val="0"/>
              <w:marBottom w:val="0"/>
              <w:divBdr>
                <w:top w:val="none" w:sz="0" w:space="0" w:color="auto"/>
                <w:left w:val="none" w:sz="0" w:space="0" w:color="auto"/>
                <w:bottom w:val="none" w:sz="0" w:space="0" w:color="auto"/>
                <w:right w:val="none" w:sz="0" w:space="0" w:color="auto"/>
              </w:divBdr>
              <w:divsChild>
                <w:div w:id="6565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28891">
      <w:bodyDiv w:val="1"/>
      <w:marLeft w:val="0"/>
      <w:marRight w:val="0"/>
      <w:marTop w:val="0"/>
      <w:marBottom w:val="0"/>
      <w:divBdr>
        <w:top w:val="none" w:sz="0" w:space="0" w:color="auto"/>
        <w:left w:val="none" w:sz="0" w:space="0" w:color="auto"/>
        <w:bottom w:val="none" w:sz="0" w:space="0" w:color="auto"/>
        <w:right w:val="none" w:sz="0" w:space="0" w:color="auto"/>
      </w:divBdr>
    </w:div>
    <w:div w:id="1768500630">
      <w:bodyDiv w:val="1"/>
      <w:marLeft w:val="0"/>
      <w:marRight w:val="0"/>
      <w:marTop w:val="0"/>
      <w:marBottom w:val="0"/>
      <w:divBdr>
        <w:top w:val="none" w:sz="0" w:space="0" w:color="auto"/>
        <w:left w:val="none" w:sz="0" w:space="0" w:color="auto"/>
        <w:bottom w:val="none" w:sz="0" w:space="0" w:color="auto"/>
        <w:right w:val="none" w:sz="0" w:space="0" w:color="auto"/>
      </w:divBdr>
    </w:div>
    <w:div w:id="1861895756">
      <w:bodyDiv w:val="1"/>
      <w:marLeft w:val="0"/>
      <w:marRight w:val="0"/>
      <w:marTop w:val="0"/>
      <w:marBottom w:val="0"/>
      <w:divBdr>
        <w:top w:val="none" w:sz="0" w:space="0" w:color="auto"/>
        <w:left w:val="none" w:sz="0" w:space="0" w:color="auto"/>
        <w:bottom w:val="none" w:sz="0" w:space="0" w:color="auto"/>
        <w:right w:val="none" w:sz="0" w:space="0" w:color="auto"/>
      </w:divBdr>
      <w:divsChild>
        <w:div w:id="719670637">
          <w:marLeft w:val="0"/>
          <w:marRight w:val="0"/>
          <w:marTop w:val="0"/>
          <w:marBottom w:val="0"/>
          <w:divBdr>
            <w:top w:val="none" w:sz="0" w:space="0" w:color="auto"/>
            <w:left w:val="none" w:sz="0" w:space="0" w:color="auto"/>
            <w:bottom w:val="none" w:sz="0" w:space="0" w:color="auto"/>
            <w:right w:val="none" w:sz="0" w:space="0" w:color="auto"/>
          </w:divBdr>
          <w:divsChild>
            <w:div w:id="53697066">
              <w:marLeft w:val="0"/>
              <w:marRight w:val="0"/>
              <w:marTop w:val="0"/>
              <w:marBottom w:val="0"/>
              <w:divBdr>
                <w:top w:val="none" w:sz="0" w:space="0" w:color="auto"/>
                <w:left w:val="none" w:sz="0" w:space="0" w:color="auto"/>
                <w:bottom w:val="none" w:sz="0" w:space="0" w:color="auto"/>
                <w:right w:val="none" w:sz="0" w:space="0" w:color="auto"/>
              </w:divBdr>
              <w:divsChild>
                <w:div w:id="756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59743">
      <w:bodyDiv w:val="1"/>
      <w:marLeft w:val="0"/>
      <w:marRight w:val="0"/>
      <w:marTop w:val="0"/>
      <w:marBottom w:val="0"/>
      <w:divBdr>
        <w:top w:val="none" w:sz="0" w:space="0" w:color="auto"/>
        <w:left w:val="none" w:sz="0" w:space="0" w:color="auto"/>
        <w:bottom w:val="none" w:sz="0" w:space="0" w:color="auto"/>
        <w:right w:val="none" w:sz="0" w:space="0" w:color="auto"/>
      </w:divBdr>
      <w:divsChild>
        <w:div w:id="978455362">
          <w:marLeft w:val="0"/>
          <w:marRight w:val="0"/>
          <w:marTop w:val="0"/>
          <w:marBottom w:val="0"/>
          <w:divBdr>
            <w:top w:val="none" w:sz="0" w:space="0" w:color="auto"/>
            <w:left w:val="none" w:sz="0" w:space="0" w:color="auto"/>
            <w:bottom w:val="none" w:sz="0" w:space="0" w:color="auto"/>
            <w:right w:val="none" w:sz="0" w:space="0" w:color="auto"/>
          </w:divBdr>
          <w:divsChild>
            <w:div w:id="559901138">
              <w:marLeft w:val="0"/>
              <w:marRight w:val="0"/>
              <w:marTop w:val="0"/>
              <w:marBottom w:val="0"/>
              <w:divBdr>
                <w:top w:val="none" w:sz="0" w:space="0" w:color="auto"/>
                <w:left w:val="none" w:sz="0" w:space="0" w:color="auto"/>
                <w:bottom w:val="none" w:sz="0" w:space="0" w:color="auto"/>
                <w:right w:val="none" w:sz="0" w:space="0" w:color="auto"/>
              </w:divBdr>
              <w:divsChild>
                <w:div w:id="10789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5584">
      <w:bodyDiv w:val="1"/>
      <w:marLeft w:val="0"/>
      <w:marRight w:val="0"/>
      <w:marTop w:val="0"/>
      <w:marBottom w:val="0"/>
      <w:divBdr>
        <w:top w:val="none" w:sz="0" w:space="0" w:color="auto"/>
        <w:left w:val="none" w:sz="0" w:space="0" w:color="auto"/>
        <w:bottom w:val="none" w:sz="0" w:space="0" w:color="auto"/>
        <w:right w:val="none" w:sz="0" w:space="0" w:color="auto"/>
      </w:divBdr>
      <w:divsChild>
        <w:div w:id="1161194447">
          <w:marLeft w:val="0"/>
          <w:marRight w:val="0"/>
          <w:marTop w:val="0"/>
          <w:marBottom w:val="0"/>
          <w:divBdr>
            <w:top w:val="none" w:sz="0" w:space="0" w:color="auto"/>
            <w:left w:val="none" w:sz="0" w:space="0" w:color="auto"/>
            <w:bottom w:val="none" w:sz="0" w:space="0" w:color="auto"/>
            <w:right w:val="none" w:sz="0" w:space="0" w:color="auto"/>
          </w:divBdr>
          <w:divsChild>
            <w:div w:id="352004231">
              <w:marLeft w:val="0"/>
              <w:marRight w:val="0"/>
              <w:marTop w:val="0"/>
              <w:marBottom w:val="0"/>
              <w:divBdr>
                <w:top w:val="none" w:sz="0" w:space="0" w:color="auto"/>
                <w:left w:val="none" w:sz="0" w:space="0" w:color="auto"/>
                <w:bottom w:val="none" w:sz="0" w:space="0" w:color="auto"/>
                <w:right w:val="none" w:sz="0" w:space="0" w:color="auto"/>
              </w:divBdr>
              <w:divsChild>
                <w:div w:id="1453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6035-9421-4822-BC20-C7062384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Tanneberger, Jan-Ole</dc:creator>
  <cp:lastModifiedBy>Gaedke, Wilhelm</cp:lastModifiedBy>
  <cp:revision>16</cp:revision>
  <cp:lastPrinted>2024-03-06T16:00:00Z</cp:lastPrinted>
  <dcterms:created xsi:type="dcterms:W3CDTF">2024-03-25T16:22:00Z</dcterms:created>
  <dcterms:modified xsi:type="dcterms:W3CDTF">2024-03-27T12:12:00Z</dcterms:modified>
</cp:coreProperties>
</file>